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30E2" w14:textId="0758FC0F" w:rsidR="003A64FF" w:rsidRPr="003A64FF" w:rsidRDefault="003A64FF" w:rsidP="003A64FF">
      <w:pPr>
        <w:widowControl/>
        <w:suppressAutoHyphens w:val="0"/>
        <w:spacing w:before="120"/>
        <w:ind w:firstLine="708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            </w:t>
      </w:r>
      <w:r w:rsidRPr="003A64FF">
        <w:rPr>
          <w:rFonts w:ascii="Calibri" w:hAnsi="Calibri"/>
          <w:b/>
          <w:bCs/>
          <w:sz w:val="40"/>
          <w:szCs w:val="40"/>
        </w:rPr>
        <w:t>Premio Nocivelli 2025 - XVI Edizione</w:t>
      </w:r>
    </w:p>
    <w:p w14:paraId="108D3C66" w14:textId="77777777" w:rsidR="003A64FF" w:rsidRPr="003A64FF" w:rsidRDefault="003A64FF" w:rsidP="003A64FF">
      <w:pPr>
        <w:pStyle w:val="Nessunaspaziatura"/>
        <w:jc w:val="center"/>
        <w:rPr>
          <w:rFonts w:ascii="Calibri" w:hAnsi="Calibri" w:cs="Calibri"/>
          <w:b/>
          <w:bCs/>
        </w:rPr>
      </w:pPr>
      <w:r w:rsidRPr="003A64FF">
        <w:rPr>
          <w:rFonts w:ascii="Calibri" w:hAnsi="Calibri" w:cs="Calibri"/>
          <w:b/>
          <w:bCs/>
        </w:rPr>
        <w:t xml:space="preserve">Un’iniziativa promossa dall’Associazione Culturale </w:t>
      </w:r>
      <w:proofErr w:type="spellStart"/>
      <w:r w:rsidRPr="003A64FF">
        <w:rPr>
          <w:rFonts w:ascii="Calibri" w:hAnsi="Calibri" w:cs="Calibri"/>
          <w:b/>
          <w:bCs/>
        </w:rPr>
        <w:t>Techne</w:t>
      </w:r>
      <w:proofErr w:type="spellEnd"/>
      <w:r w:rsidRPr="003A64FF">
        <w:rPr>
          <w:rFonts w:ascii="Calibri" w:hAnsi="Calibri" w:cs="Calibri"/>
          <w:b/>
          <w:bCs/>
        </w:rPr>
        <w:t>.</w:t>
      </w:r>
    </w:p>
    <w:p w14:paraId="260BC240" w14:textId="37D0B9DB" w:rsidR="003A64FF" w:rsidRPr="003A64FF" w:rsidRDefault="003A64FF" w:rsidP="003A64FF">
      <w:pPr>
        <w:pStyle w:val="Nessunaspaziatura"/>
        <w:jc w:val="center"/>
        <w:rPr>
          <w:rFonts w:ascii="Calibri" w:hAnsi="Calibri" w:cs="Calibri"/>
          <w:b/>
          <w:bCs/>
        </w:rPr>
      </w:pPr>
      <w:r w:rsidRPr="003A64FF">
        <w:rPr>
          <w:rFonts w:ascii="Calibri" w:hAnsi="Calibri" w:cs="Calibri"/>
          <w:b/>
          <w:bCs/>
        </w:rPr>
        <w:t>Le opere in mostra alla Rocca di Lonato del Garda dal 15 al 28 settembre</w:t>
      </w:r>
    </w:p>
    <w:p w14:paraId="494E562B" w14:textId="77777777" w:rsidR="0029737C" w:rsidRPr="0029737C" w:rsidRDefault="0029737C" w:rsidP="0029737C">
      <w:pPr>
        <w:widowControl/>
        <w:suppressAutoHyphens w:val="0"/>
        <w:spacing w:before="120"/>
        <w:jc w:val="center"/>
        <w:rPr>
          <w:rFonts w:ascii="Calibri" w:eastAsia="Calibri" w:hAnsi="Calibri" w:cs="Calibri"/>
          <w:b/>
          <w:bCs/>
          <w:sz w:val="10"/>
          <w:szCs w:val="10"/>
        </w:rPr>
      </w:pPr>
    </w:p>
    <w:p w14:paraId="5D4C9D51" w14:textId="476F8214" w:rsidR="0029737C" w:rsidRPr="0029737C" w:rsidRDefault="0029737C" w:rsidP="0029737C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29737C">
        <w:rPr>
          <w:rFonts w:ascii="Calibri" w:hAnsi="Calibri"/>
          <w:sz w:val="22"/>
          <w:szCs w:val="22"/>
        </w:rPr>
        <w:t xml:space="preserve">Il </w:t>
      </w:r>
      <w:r w:rsidRPr="0029737C">
        <w:rPr>
          <w:rFonts w:ascii="Calibri" w:hAnsi="Calibri"/>
          <w:b/>
          <w:bCs/>
          <w:sz w:val="22"/>
          <w:szCs w:val="22"/>
        </w:rPr>
        <w:t>14 settembre 2025</w:t>
      </w:r>
      <w:r>
        <w:rPr>
          <w:rFonts w:ascii="Calibri" w:hAnsi="Calibri"/>
          <w:sz w:val="22"/>
          <w:szCs w:val="22"/>
        </w:rPr>
        <w:t xml:space="preserve"> </w:t>
      </w:r>
      <w:r w:rsidRPr="0029737C">
        <w:rPr>
          <w:rFonts w:ascii="Calibri" w:hAnsi="Calibri"/>
          <w:sz w:val="22"/>
          <w:szCs w:val="22"/>
        </w:rPr>
        <w:t xml:space="preserve">presso la </w:t>
      </w:r>
      <w:r w:rsidRPr="0029737C">
        <w:rPr>
          <w:rFonts w:ascii="Calibri" w:hAnsi="Calibri"/>
          <w:b/>
          <w:bCs/>
          <w:sz w:val="22"/>
          <w:szCs w:val="22"/>
        </w:rPr>
        <w:t>Rocca di Lonato</w:t>
      </w:r>
      <w:r w:rsidR="003A64FF">
        <w:rPr>
          <w:rFonts w:ascii="Calibri" w:hAnsi="Calibri"/>
          <w:b/>
          <w:bCs/>
          <w:sz w:val="22"/>
          <w:szCs w:val="22"/>
        </w:rPr>
        <w:t xml:space="preserve"> del Garda (Brescia)</w:t>
      </w:r>
      <w:r w:rsidRPr="0029737C">
        <w:rPr>
          <w:rFonts w:ascii="Calibri" w:hAnsi="Calibri"/>
          <w:sz w:val="22"/>
          <w:szCs w:val="22"/>
        </w:rPr>
        <w:t xml:space="preserve"> si terranno le premiazioni della </w:t>
      </w:r>
      <w:r w:rsidRPr="003A64FF">
        <w:rPr>
          <w:rFonts w:ascii="Calibri" w:hAnsi="Calibri"/>
          <w:b/>
          <w:bCs/>
          <w:sz w:val="22"/>
          <w:szCs w:val="22"/>
        </w:rPr>
        <w:t>XVI edizione del Premio Nocivelli</w:t>
      </w:r>
      <w:r>
        <w:rPr>
          <w:rFonts w:ascii="Calibri" w:hAnsi="Calibri"/>
          <w:sz w:val="22"/>
          <w:szCs w:val="22"/>
        </w:rPr>
        <w:t xml:space="preserve">. L’inaugurazione della </w:t>
      </w:r>
      <w:r w:rsidRPr="0029737C">
        <w:rPr>
          <w:rFonts w:ascii="Calibri" w:hAnsi="Calibri"/>
          <w:b/>
          <w:bCs/>
          <w:sz w:val="22"/>
          <w:szCs w:val="22"/>
        </w:rPr>
        <w:t>mostra dedicata ai finalisti</w:t>
      </w:r>
      <w:r>
        <w:rPr>
          <w:rFonts w:ascii="Calibri" w:hAnsi="Calibri"/>
          <w:sz w:val="22"/>
          <w:szCs w:val="22"/>
        </w:rPr>
        <w:t xml:space="preserve"> sarà alle </w:t>
      </w:r>
      <w:r w:rsidRPr="0029737C">
        <w:rPr>
          <w:rFonts w:ascii="Calibri" w:hAnsi="Calibri"/>
          <w:b/>
          <w:bCs/>
          <w:sz w:val="22"/>
          <w:szCs w:val="22"/>
        </w:rPr>
        <w:t>17.00</w:t>
      </w:r>
      <w:r>
        <w:rPr>
          <w:rFonts w:ascii="Calibri" w:hAnsi="Calibri"/>
          <w:sz w:val="22"/>
          <w:szCs w:val="22"/>
        </w:rPr>
        <w:t xml:space="preserve"> presso la </w:t>
      </w:r>
      <w:r w:rsidRPr="0029737C">
        <w:rPr>
          <w:rFonts w:ascii="Calibri" w:hAnsi="Calibri"/>
          <w:b/>
          <w:bCs/>
          <w:sz w:val="22"/>
          <w:szCs w:val="22"/>
        </w:rPr>
        <w:t>Casa del Capitano</w:t>
      </w:r>
      <w:r w:rsidRPr="0029737C">
        <w:rPr>
          <w:rFonts w:ascii="Calibri" w:hAnsi="Calibri"/>
          <w:sz w:val="22"/>
          <w:szCs w:val="22"/>
        </w:rPr>
        <w:t xml:space="preserve">. </w:t>
      </w:r>
      <w:r w:rsidR="00DB735B" w:rsidRPr="00DB735B">
        <w:rPr>
          <w:rFonts w:ascii="Calibri" w:hAnsi="Calibri"/>
          <w:sz w:val="22"/>
          <w:szCs w:val="22"/>
        </w:rPr>
        <w:t xml:space="preserve">Su </w:t>
      </w:r>
      <w:r w:rsidR="00DB735B" w:rsidRPr="00DB735B">
        <w:rPr>
          <w:rFonts w:ascii="Calibri" w:hAnsi="Calibri"/>
          <w:b/>
          <w:bCs/>
          <w:sz w:val="22"/>
          <w:szCs w:val="22"/>
        </w:rPr>
        <w:t>305 partecipanti</w:t>
      </w:r>
      <w:r w:rsidR="00DB735B" w:rsidRPr="00DB735B">
        <w:rPr>
          <w:rFonts w:ascii="Calibri" w:hAnsi="Calibri"/>
          <w:sz w:val="22"/>
          <w:szCs w:val="22"/>
        </w:rPr>
        <w:t xml:space="preserve"> provenienti da tutta Italia, sono stati selezionati </w:t>
      </w:r>
      <w:r w:rsidR="00DB735B" w:rsidRPr="00DB735B">
        <w:rPr>
          <w:rFonts w:ascii="Calibri" w:hAnsi="Calibri"/>
          <w:b/>
          <w:bCs/>
          <w:sz w:val="22"/>
          <w:szCs w:val="22"/>
        </w:rPr>
        <w:t>34 finalisti:</w:t>
      </w:r>
      <w:r w:rsidR="00DB735B" w:rsidRPr="00DB735B">
        <w:rPr>
          <w:rFonts w:ascii="Calibri" w:hAnsi="Calibri"/>
          <w:sz w:val="22"/>
          <w:szCs w:val="22"/>
        </w:rPr>
        <w:t xml:space="preserve"> una scelta non facile, frutto di un’attenta valutazione da parte della giuria.</w:t>
      </w:r>
      <w:r w:rsidR="00DB735B">
        <w:rPr>
          <w:rFonts w:ascii="Calibri" w:hAnsi="Calibri"/>
          <w:sz w:val="22"/>
          <w:szCs w:val="22"/>
        </w:rPr>
        <w:t xml:space="preserve"> </w:t>
      </w:r>
      <w:r w:rsidR="00DB735B" w:rsidRPr="0029737C">
        <w:rPr>
          <w:rFonts w:ascii="Calibri" w:hAnsi="Calibri"/>
          <w:sz w:val="22"/>
          <w:szCs w:val="22"/>
        </w:rPr>
        <w:t xml:space="preserve">Durante la </w:t>
      </w:r>
      <w:r w:rsidR="00DB735B">
        <w:rPr>
          <w:rFonts w:ascii="Calibri" w:hAnsi="Calibri"/>
          <w:sz w:val="22"/>
          <w:szCs w:val="22"/>
        </w:rPr>
        <w:t>giornata</w:t>
      </w:r>
      <w:r w:rsidR="00DB735B" w:rsidRPr="0029737C">
        <w:rPr>
          <w:rFonts w:ascii="Calibri" w:hAnsi="Calibri"/>
          <w:sz w:val="22"/>
          <w:szCs w:val="22"/>
        </w:rPr>
        <w:t xml:space="preserve"> saranno </w:t>
      </w:r>
      <w:r w:rsidR="00DB735B" w:rsidRPr="003A64FF">
        <w:rPr>
          <w:rFonts w:ascii="Calibri" w:hAnsi="Calibri"/>
          <w:b/>
          <w:bCs/>
          <w:sz w:val="22"/>
          <w:szCs w:val="22"/>
        </w:rPr>
        <w:t>annunciati i vincitori del Premio Nocivelli</w:t>
      </w:r>
      <w:r w:rsidR="00DB735B" w:rsidRPr="0029737C">
        <w:rPr>
          <w:rFonts w:ascii="Calibri" w:hAnsi="Calibri"/>
          <w:sz w:val="22"/>
          <w:szCs w:val="22"/>
        </w:rPr>
        <w:t>: due per ciascuna sezione (di cui uno assoluto)</w:t>
      </w:r>
      <w:r w:rsidR="00DB735B">
        <w:rPr>
          <w:rFonts w:ascii="Calibri" w:hAnsi="Calibri"/>
          <w:sz w:val="22"/>
          <w:szCs w:val="22"/>
        </w:rPr>
        <w:t xml:space="preserve"> e un </w:t>
      </w:r>
      <w:r w:rsidR="00DB735B" w:rsidRPr="003A64FF">
        <w:rPr>
          <w:rFonts w:ascii="Calibri" w:hAnsi="Calibri"/>
          <w:b/>
          <w:bCs/>
          <w:sz w:val="22"/>
          <w:szCs w:val="22"/>
        </w:rPr>
        <w:t>vincitore della Coppa Luigi</w:t>
      </w:r>
      <w:r w:rsidR="00DB735B" w:rsidRPr="0029737C">
        <w:rPr>
          <w:rFonts w:ascii="Calibri" w:hAnsi="Calibri"/>
          <w:sz w:val="22"/>
          <w:szCs w:val="22"/>
        </w:rPr>
        <w:t>.</w:t>
      </w:r>
    </w:p>
    <w:p w14:paraId="5F3C0344" w14:textId="77777777" w:rsidR="0029737C" w:rsidRPr="0029737C" w:rsidRDefault="0029737C" w:rsidP="0029737C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29737C">
        <w:rPr>
          <w:rFonts w:ascii="Calibri" w:hAnsi="Calibri"/>
          <w:sz w:val="22"/>
          <w:szCs w:val="22"/>
        </w:rPr>
        <w:t xml:space="preserve">Il Comitato di giuria del Premio Nocivelli 2025 è presieduto da Martino </w:t>
      </w:r>
      <w:proofErr w:type="spellStart"/>
      <w:r w:rsidRPr="0029737C">
        <w:rPr>
          <w:rFonts w:ascii="Calibri" w:hAnsi="Calibri"/>
          <w:sz w:val="22"/>
          <w:szCs w:val="22"/>
        </w:rPr>
        <w:t>Scavezzon</w:t>
      </w:r>
      <w:proofErr w:type="spellEnd"/>
      <w:r w:rsidRPr="0029737C">
        <w:rPr>
          <w:rFonts w:ascii="Calibri" w:hAnsi="Calibri"/>
          <w:sz w:val="22"/>
          <w:szCs w:val="22"/>
        </w:rPr>
        <w:t xml:space="preserve">, docente di pittura e disegno presso l’Accademia di Belle Arti di Venezia, affiancato dal curatore Daniele Astrologo </w:t>
      </w:r>
      <w:proofErr w:type="spellStart"/>
      <w:r w:rsidRPr="0029737C">
        <w:rPr>
          <w:rFonts w:ascii="Calibri" w:hAnsi="Calibri"/>
          <w:sz w:val="22"/>
          <w:szCs w:val="22"/>
        </w:rPr>
        <w:t>Abadal</w:t>
      </w:r>
      <w:proofErr w:type="spellEnd"/>
      <w:r w:rsidRPr="0029737C">
        <w:rPr>
          <w:rFonts w:ascii="Calibri" w:hAnsi="Calibri"/>
          <w:sz w:val="22"/>
          <w:szCs w:val="22"/>
        </w:rPr>
        <w:t xml:space="preserve"> e dai giurati Albano Morandi, Luisa </w:t>
      </w:r>
      <w:proofErr w:type="spellStart"/>
      <w:r w:rsidRPr="0029737C">
        <w:rPr>
          <w:rFonts w:ascii="Calibri" w:hAnsi="Calibri"/>
          <w:sz w:val="22"/>
          <w:szCs w:val="22"/>
        </w:rPr>
        <w:t>Turuani</w:t>
      </w:r>
      <w:proofErr w:type="spellEnd"/>
      <w:r w:rsidRPr="0029737C">
        <w:rPr>
          <w:rFonts w:ascii="Calibri" w:hAnsi="Calibri"/>
          <w:sz w:val="22"/>
          <w:szCs w:val="22"/>
        </w:rPr>
        <w:t xml:space="preserve"> e Lorenzo Fiorucci. Come negli anni passati, la giuria della Coppa Luigi sarà distinta da quella principale: un secondo sguardo critico per offrire un’ulteriore lettura tra le opere selezionate.</w:t>
      </w:r>
    </w:p>
    <w:p w14:paraId="1C56358D" w14:textId="77777777" w:rsidR="0029737C" w:rsidRPr="0029737C" w:rsidRDefault="0029737C" w:rsidP="0029737C">
      <w:pPr>
        <w:widowControl/>
        <w:suppressAutoHyphens w:val="0"/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29737C">
        <w:rPr>
          <w:rFonts w:ascii="Calibri" w:hAnsi="Calibri"/>
          <w:b/>
          <w:bCs/>
          <w:sz w:val="22"/>
          <w:szCs w:val="22"/>
        </w:rPr>
        <w:t xml:space="preserve">La mostra </w:t>
      </w:r>
      <w:r w:rsidR="00DB735B">
        <w:rPr>
          <w:rFonts w:ascii="Calibri" w:hAnsi="Calibri"/>
          <w:b/>
          <w:bCs/>
          <w:sz w:val="22"/>
          <w:szCs w:val="22"/>
        </w:rPr>
        <w:t>rimarrà</w:t>
      </w:r>
      <w:r w:rsidRPr="0029737C">
        <w:rPr>
          <w:rFonts w:ascii="Calibri" w:hAnsi="Calibri"/>
          <w:b/>
          <w:bCs/>
          <w:sz w:val="22"/>
          <w:szCs w:val="22"/>
        </w:rPr>
        <w:t xml:space="preserve"> aperta al pubblico dal 15 al 28 settembre, tutti i giorni dalle 10.00 alle 17.00.</w:t>
      </w:r>
    </w:p>
    <w:p w14:paraId="325120A4" w14:textId="77777777" w:rsidR="00DB735B" w:rsidRDefault="00DB735B" w:rsidP="00DB735B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DB735B">
        <w:rPr>
          <w:rFonts w:ascii="Calibri" w:hAnsi="Calibri"/>
          <w:sz w:val="22"/>
          <w:szCs w:val="22"/>
        </w:rPr>
        <w:t>Le opere finaliste del 2025 e quelle delle edizioni passate sono online su </w:t>
      </w:r>
      <w:hyperlink r:id="rId6" w:tgtFrame="_new" w:history="1">
        <w:r w:rsidRPr="00DB735B">
          <w:rPr>
            <w:rStyle w:val="Collegamentoipertestuale"/>
            <w:rFonts w:ascii="Calibri" w:hAnsi="Calibri"/>
            <w:sz w:val="22"/>
            <w:szCs w:val="22"/>
          </w:rPr>
          <w:t>www.premionocivelli.it</w:t>
        </w:r>
      </w:hyperlink>
      <w:r w:rsidRPr="00DB735B">
        <w:rPr>
          <w:rFonts w:ascii="Calibri" w:hAnsi="Calibri"/>
          <w:sz w:val="22"/>
          <w:szCs w:val="22"/>
        </w:rPr>
        <w:t>, dove saranno annunciati anche i vincitori.</w:t>
      </w:r>
    </w:p>
    <w:p w14:paraId="6D5DF2D1" w14:textId="77777777" w:rsidR="00DB735B" w:rsidRDefault="00DB735B" w:rsidP="00DB735B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</w:p>
    <w:p w14:paraId="48392174" w14:textId="77777777" w:rsidR="003A381B" w:rsidRPr="00C70FDA" w:rsidRDefault="003708B2" w:rsidP="001A03C8">
      <w:pPr>
        <w:widowControl/>
        <w:suppressAutoHyphens w:val="0"/>
        <w:spacing w:before="120"/>
        <w:rPr>
          <w:rFonts w:ascii="Calibri" w:eastAsia="Calibri" w:hAnsi="Calibri" w:cs="Calibri"/>
          <w:b/>
          <w:bCs/>
          <w:sz w:val="22"/>
          <w:szCs w:val="22"/>
        </w:rPr>
      </w:pPr>
      <w:r w:rsidRPr="00C70FDA">
        <w:rPr>
          <w:rFonts w:ascii="Calibri" w:hAnsi="Calibri"/>
          <w:b/>
          <w:bCs/>
          <w:sz w:val="22"/>
          <w:szCs w:val="22"/>
        </w:rPr>
        <w:t>L</w:t>
      </w:r>
      <w:r w:rsidRPr="00C70FDA">
        <w:rPr>
          <w:rFonts w:ascii="Calibri" w:hAnsi="Calibri"/>
          <w:b/>
          <w:bCs/>
          <w:sz w:val="22"/>
          <w:szCs w:val="22"/>
          <w:rtl/>
        </w:rPr>
        <w:t>’</w:t>
      </w:r>
      <w:r w:rsidRPr="00C70FDA">
        <w:rPr>
          <w:rFonts w:ascii="Calibri" w:hAnsi="Calibri"/>
          <w:b/>
          <w:bCs/>
          <w:sz w:val="22"/>
          <w:szCs w:val="22"/>
        </w:rPr>
        <w:t>ASSOCIAZIONE CULTURALE TECHNE</w:t>
      </w:r>
    </w:p>
    <w:p w14:paraId="52C53DC6" w14:textId="77777777" w:rsidR="003A381B" w:rsidRPr="00C70FDA" w:rsidRDefault="003708B2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C70FDA">
        <w:rPr>
          <w:rFonts w:ascii="Calibri" w:hAnsi="Calibri"/>
          <w:sz w:val="22"/>
          <w:szCs w:val="22"/>
        </w:rPr>
        <w:t>Nel 2009, per celebrare e onorare la passione di Luigi Nocivelli per la cultura e l</w:t>
      </w:r>
      <w:r w:rsidRPr="00C70FDA">
        <w:rPr>
          <w:rFonts w:ascii="Calibri" w:hAnsi="Calibri"/>
          <w:sz w:val="22"/>
          <w:szCs w:val="22"/>
          <w:rtl/>
        </w:rPr>
        <w:t>’</w:t>
      </w:r>
      <w:r w:rsidRPr="00C70FDA">
        <w:rPr>
          <w:rFonts w:ascii="Calibri" w:hAnsi="Calibri"/>
          <w:sz w:val="22"/>
          <w:szCs w:val="22"/>
        </w:rPr>
        <w:t xml:space="preserve">arte contemporanea in Italia, la sua famiglia ha fondato </w:t>
      </w:r>
      <w:r w:rsidRPr="003A64FF">
        <w:rPr>
          <w:rFonts w:ascii="Calibri" w:hAnsi="Calibri"/>
          <w:b/>
          <w:bCs/>
          <w:sz w:val="22"/>
          <w:szCs w:val="22"/>
        </w:rPr>
        <w:t>l</w:t>
      </w:r>
      <w:r w:rsidRPr="003A64FF">
        <w:rPr>
          <w:rFonts w:ascii="Calibri" w:hAnsi="Calibri"/>
          <w:b/>
          <w:bCs/>
          <w:sz w:val="22"/>
          <w:szCs w:val="22"/>
          <w:rtl/>
        </w:rPr>
        <w:t>’</w:t>
      </w:r>
      <w:r w:rsidRPr="003A64FF">
        <w:rPr>
          <w:rFonts w:ascii="Calibri" w:hAnsi="Calibri"/>
          <w:b/>
          <w:bCs/>
          <w:sz w:val="22"/>
          <w:szCs w:val="22"/>
        </w:rPr>
        <w:t xml:space="preserve">Associazione Culturale </w:t>
      </w:r>
      <w:proofErr w:type="spellStart"/>
      <w:r w:rsidRPr="003A64FF">
        <w:rPr>
          <w:rFonts w:ascii="Calibri" w:hAnsi="Calibri"/>
          <w:b/>
          <w:bCs/>
          <w:sz w:val="22"/>
          <w:szCs w:val="22"/>
        </w:rPr>
        <w:t>Techne</w:t>
      </w:r>
      <w:proofErr w:type="spellEnd"/>
      <w:r w:rsidRPr="00C70FDA">
        <w:rPr>
          <w:rFonts w:ascii="Calibri" w:hAnsi="Calibri"/>
          <w:sz w:val="22"/>
          <w:szCs w:val="22"/>
        </w:rPr>
        <w:t>. Fin dalla sua nascita, l</w:t>
      </w:r>
      <w:r w:rsidRPr="00C70FDA">
        <w:rPr>
          <w:rFonts w:ascii="Calibri" w:hAnsi="Calibri"/>
          <w:sz w:val="22"/>
          <w:szCs w:val="22"/>
          <w:rtl/>
        </w:rPr>
        <w:t>’</w:t>
      </w:r>
      <w:r w:rsidRPr="00C70FDA">
        <w:rPr>
          <w:rFonts w:ascii="Calibri" w:hAnsi="Calibri"/>
          <w:sz w:val="22"/>
          <w:szCs w:val="22"/>
        </w:rPr>
        <w:t xml:space="preserve">Associazione ha dato vita al </w:t>
      </w:r>
      <w:r w:rsidRPr="003A64FF">
        <w:rPr>
          <w:rFonts w:ascii="Calibri" w:hAnsi="Calibri"/>
          <w:b/>
          <w:bCs/>
          <w:sz w:val="22"/>
          <w:szCs w:val="22"/>
        </w:rPr>
        <w:t>Premio Nocivelli</w:t>
      </w:r>
      <w:r w:rsidRPr="00C70FDA">
        <w:rPr>
          <w:rFonts w:ascii="Calibri" w:hAnsi="Calibri"/>
          <w:sz w:val="22"/>
          <w:szCs w:val="22"/>
        </w:rPr>
        <w:t xml:space="preserve">, un </w:t>
      </w:r>
      <w:r w:rsidRPr="003A64FF">
        <w:rPr>
          <w:rFonts w:ascii="Calibri" w:hAnsi="Calibri"/>
          <w:b/>
          <w:bCs/>
          <w:sz w:val="22"/>
          <w:szCs w:val="22"/>
        </w:rPr>
        <w:t>concorso d</w:t>
      </w:r>
      <w:r w:rsidRPr="003A64FF">
        <w:rPr>
          <w:rFonts w:ascii="Calibri" w:hAnsi="Calibri"/>
          <w:b/>
          <w:bCs/>
          <w:sz w:val="22"/>
          <w:szCs w:val="22"/>
          <w:rtl/>
        </w:rPr>
        <w:t>’</w:t>
      </w:r>
      <w:r w:rsidRPr="003A64FF">
        <w:rPr>
          <w:rFonts w:ascii="Calibri" w:hAnsi="Calibri"/>
          <w:b/>
          <w:bCs/>
          <w:sz w:val="22"/>
          <w:szCs w:val="22"/>
        </w:rPr>
        <w:t>arte contemporanea patrocinato dalla Regione Lombardia, dalla Provincia di Brescia, dal Comune di Brescia e dalla Fondazione Ugo Da Como</w:t>
      </w:r>
      <w:r w:rsidRPr="00C70FDA">
        <w:rPr>
          <w:rFonts w:ascii="Calibri" w:hAnsi="Calibri"/>
          <w:sz w:val="22"/>
          <w:szCs w:val="22"/>
        </w:rPr>
        <w:t xml:space="preserve">, </w:t>
      </w:r>
      <w:r w:rsidR="00D341A6" w:rsidRPr="00D341A6">
        <w:rPr>
          <w:rFonts w:ascii="Calibri" w:hAnsi="Calibri"/>
          <w:sz w:val="22"/>
          <w:szCs w:val="22"/>
        </w:rPr>
        <w:t>che quest’anno ospiterà per la prima volta la cerimonia di premiazione e la mostra dei finalisti.</w:t>
      </w:r>
    </w:p>
    <w:p w14:paraId="73DFBE93" w14:textId="77777777" w:rsidR="003A381B" w:rsidRPr="00B42CAE" w:rsidRDefault="003708B2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C70FDA">
        <w:rPr>
          <w:rFonts w:ascii="Calibri" w:hAnsi="Calibri"/>
          <w:sz w:val="22"/>
          <w:szCs w:val="22"/>
        </w:rPr>
        <w:t>Il Premio ha saputo costruire e rinnovare collaborazioni con importanti istituzioni artistiche, tra cui</w:t>
      </w:r>
      <w:r w:rsidR="00B42CAE">
        <w:rPr>
          <w:rFonts w:ascii="Calibri" w:hAnsi="Calibri"/>
          <w:sz w:val="22"/>
          <w:szCs w:val="22"/>
        </w:rPr>
        <w:t xml:space="preserve"> l’</w:t>
      </w:r>
      <w:r w:rsidR="00B42CAE" w:rsidRPr="00B42CAE">
        <w:rPr>
          <w:rFonts w:ascii="Calibri" w:hAnsi="Calibri"/>
          <w:sz w:val="22"/>
          <w:szCs w:val="22"/>
        </w:rPr>
        <w:t xml:space="preserve">Accademia di Belle Arti di Brescia </w:t>
      </w:r>
      <w:proofErr w:type="spellStart"/>
      <w:proofErr w:type="gramStart"/>
      <w:r w:rsidR="00B42CAE" w:rsidRPr="00B42CAE">
        <w:rPr>
          <w:rFonts w:ascii="Calibri" w:hAnsi="Calibri"/>
          <w:sz w:val="22"/>
          <w:szCs w:val="22"/>
        </w:rPr>
        <w:t>SantaGiulia</w:t>
      </w:r>
      <w:proofErr w:type="spellEnd"/>
      <w:proofErr w:type="gramEnd"/>
      <w:r w:rsidRPr="00C70FDA">
        <w:rPr>
          <w:rFonts w:ascii="Calibri" w:hAnsi="Calibri"/>
          <w:sz w:val="22"/>
          <w:szCs w:val="22"/>
        </w:rPr>
        <w:t xml:space="preserve">, la Fondazione Provincia di Brescia Eventi, </w:t>
      </w:r>
      <w:proofErr w:type="spellStart"/>
      <w:r w:rsidR="00DB735B" w:rsidRPr="00DB735B">
        <w:rPr>
          <w:rFonts w:ascii="Calibri" w:hAnsi="Calibri"/>
          <w:sz w:val="22"/>
          <w:szCs w:val="22"/>
        </w:rPr>
        <w:t>Vanillaedizioni</w:t>
      </w:r>
      <w:proofErr w:type="spellEnd"/>
      <w:r w:rsidR="00DB735B">
        <w:rPr>
          <w:rFonts w:ascii="Calibri" w:hAnsi="Calibri"/>
          <w:sz w:val="22"/>
          <w:szCs w:val="22"/>
        </w:rPr>
        <w:t xml:space="preserve"> </w:t>
      </w:r>
      <w:r w:rsidRPr="00C70FDA">
        <w:rPr>
          <w:rFonts w:ascii="Calibri" w:hAnsi="Calibri"/>
          <w:sz w:val="22"/>
          <w:szCs w:val="22"/>
        </w:rPr>
        <w:t xml:space="preserve">ed </w:t>
      </w:r>
      <w:proofErr w:type="spellStart"/>
      <w:r w:rsidRPr="00C70FDA">
        <w:rPr>
          <w:rFonts w:ascii="Calibri" w:hAnsi="Calibri"/>
          <w:sz w:val="22"/>
          <w:szCs w:val="22"/>
        </w:rPr>
        <w:t>Espoarte</w:t>
      </w:r>
      <w:proofErr w:type="spellEnd"/>
      <w:r w:rsidRPr="00C70FDA">
        <w:rPr>
          <w:rFonts w:ascii="Calibri" w:hAnsi="Calibri"/>
          <w:sz w:val="22"/>
          <w:szCs w:val="22"/>
        </w:rPr>
        <w:t>, tutte impegnate nella promozione della cultura contemporanea.</w:t>
      </w:r>
    </w:p>
    <w:p w14:paraId="699F11F3" w14:textId="77777777" w:rsidR="003A381B" w:rsidRPr="00C70FDA" w:rsidRDefault="003A381B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16807D8F" w14:textId="77777777" w:rsidR="003A381B" w:rsidRPr="00C70FDA" w:rsidRDefault="00D341A6" w:rsidP="001A03C8">
      <w:pPr>
        <w:widowControl/>
        <w:suppressAutoHyphens w:val="0"/>
        <w:spacing w:before="1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LA </w:t>
      </w:r>
      <w:r w:rsidRPr="00C70FDA">
        <w:rPr>
          <w:rFonts w:ascii="Calibri" w:hAnsi="Calibri"/>
          <w:b/>
          <w:bCs/>
          <w:sz w:val="22"/>
          <w:szCs w:val="22"/>
        </w:rPr>
        <w:t>FONDAZIONE UGO DA COMO</w:t>
      </w:r>
    </w:p>
    <w:p w14:paraId="5A5D881A" w14:textId="6724B8D5" w:rsidR="003A381B" w:rsidRPr="00C70FDA" w:rsidRDefault="003708B2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C70FDA">
        <w:rPr>
          <w:rFonts w:ascii="Calibri" w:hAnsi="Calibri"/>
          <w:sz w:val="22"/>
          <w:szCs w:val="22"/>
        </w:rPr>
        <w:t xml:space="preserve">La </w:t>
      </w:r>
      <w:r w:rsidRPr="003A64FF">
        <w:rPr>
          <w:rFonts w:ascii="Calibri" w:hAnsi="Calibri"/>
          <w:b/>
          <w:bCs/>
          <w:sz w:val="22"/>
          <w:szCs w:val="22"/>
        </w:rPr>
        <w:t>Fondazione Ugo Da Como</w:t>
      </w:r>
      <w:r w:rsidRPr="00C70FDA">
        <w:rPr>
          <w:rFonts w:ascii="Calibri" w:hAnsi="Calibri"/>
          <w:sz w:val="22"/>
          <w:szCs w:val="22"/>
        </w:rPr>
        <w:t xml:space="preserve">, sostenitrice del Premio Nocivelli da diversi anni, assume un ruolo da protagonista in questa XVI edizione, </w:t>
      </w:r>
      <w:r w:rsidRPr="003A64FF">
        <w:rPr>
          <w:rFonts w:ascii="Calibri" w:hAnsi="Calibri"/>
          <w:b/>
          <w:bCs/>
          <w:sz w:val="22"/>
          <w:szCs w:val="22"/>
        </w:rPr>
        <w:t>ospitando per la prima volta sia la cerimonia di premiazione che la mostra dedicata ai finalisti</w:t>
      </w:r>
      <w:r w:rsidR="003A64FF">
        <w:rPr>
          <w:rFonts w:ascii="Calibri" w:hAnsi="Calibri"/>
          <w:b/>
          <w:bCs/>
          <w:sz w:val="22"/>
          <w:szCs w:val="22"/>
        </w:rPr>
        <w:t xml:space="preserve"> nel</w:t>
      </w:r>
      <w:r w:rsidRPr="003A64FF">
        <w:rPr>
          <w:rFonts w:ascii="Calibri" w:hAnsi="Calibri"/>
          <w:b/>
          <w:bCs/>
          <w:sz w:val="22"/>
          <w:szCs w:val="22"/>
        </w:rPr>
        <w:t>la suggestiva Rocca di Lonato del Garda</w:t>
      </w:r>
      <w:r w:rsidRPr="00C70FDA">
        <w:rPr>
          <w:rFonts w:ascii="Calibri" w:hAnsi="Calibri"/>
          <w:sz w:val="22"/>
          <w:szCs w:val="22"/>
        </w:rPr>
        <w:t>.</w:t>
      </w:r>
    </w:p>
    <w:p w14:paraId="513B2D47" w14:textId="77777777" w:rsidR="00D341A6" w:rsidRPr="003A64FF" w:rsidRDefault="003708B2">
      <w:pPr>
        <w:widowControl/>
        <w:suppressAutoHyphens w:val="0"/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C70FDA">
        <w:rPr>
          <w:rFonts w:ascii="Calibri" w:hAnsi="Calibri"/>
          <w:sz w:val="22"/>
          <w:szCs w:val="22"/>
        </w:rPr>
        <w:t>Un luogo simbolico e profondamente legato alla figura di Luigi Nocivelli, che nella stessa Fondazione ha lasciato un</w:t>
      </w:r>
      <w:r w:rsidRPr="00C70FDA">
        <w:rPr>
          <w:rFonts w:ascii="Calibri" w:hAnsi="Calibri"/>
          <w:sz w:val="22"/>
          <w:szCs w:val="22"/>
          <w:rtl/>
        </w:rPr>
        <w:t>’</w:t>
      </w:r>
      <w:r w:rsidRPr="00C70FDA">
        <w:rPr>
          <w:rFonts w:ascii="Calibri" w:hAnsi="Calibri"/>
          <w:sz w:val="22"/>
          <w:szCs w:val="22"/>
        </w:rPr>
        <w:t xml:space="preserve">importante testimonianza della sua passione per il sapere e la bellezza: la </w:t>
      </w:r>
      <w:r w:rsidR="0088564D" w:rsidRPr="003A64FF">
        <w:rPr>
          <w:rFonts w:ascii="Calibri" w:hAnsi="Calibri"/>
          <w:b/>
          <w:bCs/>
          <w:sz w:val="22"/>
          <w:szCs w:val="22"/>
        </w:rPr>
        <w:t>Sala</w:t>
      </w:r>
      <w:r w:rsidRPr="003A64FF">
        <w:rPr>
          <w:rFonts w:ascii="Calibri" w:hAnsi="Calibri"/>
          <w:b/>
          <w:bCs/>
          <w:sz w:val="22"/>
          <w:szCs w:val="22"/>
        </w:rPr>
        <w:t xml:space="preserve"> "Luigi Nocivelli", una straordinaria raccolta di volumi rari e illustrati dedicati </w:t>
      </w:r>
      <w:proofErr w:type="spellStart"/>
      <w:r w:rsidRPr="003A64FF">
        <w:rPr>
          <w:rFonts w:ascii="Calibri" w:hAnsi="Calibri"/>
          <w:b/>
          <w:bCs/>
          <w:sz w:val="22"/>
          <w:szCs w:val="22"/>
        </w:rPr>
        <w:t>all</w:t>
      </w:r>
      <w:proofErr w:type="spellEnd"/>
      <w:r w:rsidRPr="003A64FF">
        <w:rPr>
          <w:rFonts w:ascii="Calibri" w:hAnsi="Calibri"/>
          <w:b/>
          <w:bCs/>
          <w:sz w:val="22"/>
          <w:szCs w:val="22"/>
          <w:rtl/>
        </w:rPr>
        <w:t>’</w:t>
      </w:r>
      <w:r w:rsidRPr="003A64FF">
        <w:rPr>
          <w:rFonts w:ascii="Calibri" w:hAnsi="Calibri"/>
          <w:b/>
          <w:bCs/>
          <w:sz w:val="22"/>
          <w:szCs w:val="22"/>
        </w:rPr>
        <w:t xml:space="preserve">architettura, </w:t>
      </w:r>
      <w:proofErr w:type="spellStart"/>
      <w:r w:rsidRPr="003A64FF">
        <w:rPr>
          <w:rFonts w:ascii="Calibri" w:hAnsi="Calibri"/>
          <w:b/>
          <w:bCs/>
          <w:sz w:val="22"/>
          <w:szCs w:val="22"/>
        </w:rPr>
        <w:t>all</w:t>
      </w:r>
      <w:proofErr w:type="spellEnd"/>
      <w:r w:rsidRPr="003A64FF">
        <w:rPr>
          <w:rFonts w:ascii="Calibri" w:hAnsi="Calibri"/>
          <w:b/>
          <w:bCs/>
          <w:sz w:val="22"/>
          <w:szCs w:val="22"/>
          <w:rtl/>
        </w:rPr>
        <w:t>’</w:t>
      </w:r>
      <w:r w:rsidRPr="003A64FF">
        <w:rPr>
          <w:rFonts w:ascii="Calibri" w:hAnsi="Calibri"/>
          <w:b/>
          <w:bCs/>
          <w:sz w:val="22"/>
          <w:szCs w:val="22"/>
        </w:rPr>
        <w:t xml:space="preserve">archeologia e </w:t>
      </w:r>
      <w:proofErr w:type="spellStart"/>
      <w:r w:rsidRPr="003A64FF">
        <w:rPr>
          <w:rFonts w:ascii="Calibri" w:hAnsi="Calibri"/>
          <w:b/>
          <w:bCs/>
          <w:sz w:val="22"/>
          <w:szCs w:val="22"/>
        </w:rPr>
        <w:t>all</w:t>
      </w:r>
      <w:proofErr w:type="spellEnd"/>
      <w:r w:rsidRPr="003A64FF">
        <w:rPr>
          <w:rFonts w:ascii="Calibri" w:hAnsi="Calibri"/>
          <w:b/>
          <w:bCs/>
          <w:sz w:val="22"/>
          <w:szCs w:val="22"/>
          <w:rtl/>
        </w:rPr>
        <w:t>’</w:t>
      </w:r>
      <w:r w:rsidRPr="003A64FF">
        <w:rPr>
          <w:rFonts w:ascii="Calibri" w:hAnsi="Calibri"/>
          <w:b/>
          <w:bCs/>
          <w:sz w:val="22"/>
          <w:szCs w:val="22"/>
        </w:rPr>
        <w:t>antiquaria.</w:t>
      </w:r>
    </w:p>
    <w:p w14:paraId="6644E2D8" w14:textId="77777777" w:rsidR="003A381B" w:rsidRDefault="00D341A6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341A6">
        <w:rPr>
          <w:rFonts w:ascii="Calibri" w:eastAsia="Calibri" w:hAnsi="Calibri" w:cs="Calibri"/>
          <w:sz w:val="22"/>
          <w:szCs w:val="22"/>
        </w:rPr>
        <w:t>Questo contesto così ricco di storia e cultura sarà la cornice ideale per celebrare i giovani talenti della nuova edizione del Premio.</w:t>
      </w:r>
    </w:p>
    <w:p w14:paraId="7BBF6171" w14:textId="7D6E38FF" w:rsidR="00FB3ED2" w:rsidRPr="001A03C8" w:rsidRDefault="003708B2">
      <w:pPr>
        <w:widowControl/>
        <w:suppressAutoHyphens w:val="0"/>
        <w:spacing w:before="120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</w:rPr>
      </w:pPr>
      <w:r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“</w:t>
      </w:r>
      <w:r w:rsidR="00FB3ED2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Siamo felici di ospitare, per la prima volta, le premiazioni e la mostra dei finalisti del Premio Nocivelli</w:t>
      </w:r>
      <w:r w:rsidR="0023246F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="00FB3ED2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Un luogo fortemente legato alla nostra storia e a quella di Luig</w:t>
      </w:r>
      <w:r w:rsidR="0023246F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 Nocivelli</w:t>
      </w:r>
      <w:r w:rsidR="00FB3ED2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, che qui ha lasciato una preziosa eredità </w:t>
      </w:r>
      <w:r w:rsidR="00FB3ED2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lastRenderedPageBreak/>
        <w:t>culturale</w:t>
      </w:r>
      <w:r w:rsidR="000710D7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1A03C8">
        <w:rPr>
          <w:rFonts w:ascii="Calibri" w:eastAsia="Calibri" w:hAnsi="Calibri" w:cs="Calibri"/>
          <w:color w:val="000000" w:themeColor="text1"/>
          <w:sz w:val="22"/>
          <w:szCs w:val="22"/>
        </w:rPr>
        <w:t>- dice Giovanna Nocivelli, Direttore della Fondazione Ugo Da Como</w:t>
      </w:r>
      <w:r w:rsidR="000710D7" w:rsidRPr="001A03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A03C8">
        <w:rPr>
          <w:rFonts w:ascii="Calibri" w:eastAsia="Calibri" w:hAnsi="Calibri" w:cs="Calibri"/>
          <w:color w:val="000000" w:themeColor="text1"/>
          <w:sz w:val="22"/>
          <w:szCs w:val="22"/>
        </w:rPr>
        <w:t>-</w:t>
      </w:r>
      <w:r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FB3ED2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È un onore poter accogliere i giovani talenti in uno spazio in cui passato e futuro dialogano attraverso l’arte</w:t>
      </w:r>
      <w:r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.”</w:t>
      </w:r>
      <w:r w:rsidR="00360937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780A183E" w14:textId="77777777" w:rsidR="003A381B" w:rsidRPr="00C70FDA" w:rsidRDefault="003A381B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10"/>
          <w:szCs w:val="10"/>
        </w:rPr>
      </w:pPr>
    </w:p>
    <w:p w14:paraId="36510DD1" w14:textId="77777777" w:rsidR="003A381B" w:rsidRPr="00C70FDA" w:rsidRDefault="003708B2" w:rsidP="001A03C8">
      <w:pPr>
        <w:widowControl/>
        <w:suppressAutoHyphens w:val="0"/>
        <w:spacing w:before="120"/>
        <w:rPr>
          <w:rFonts w:ascii="Calibri" w:eastAsia="Calibri" w:hAnsi="Calibri" w:cs="Calibri"/>
          <w:b/>
          <w:bCs/>
          <w:sz w:val="22"/>
          <w:szCs w:val="22"/>
        </w:rPr>
      </w:pPr>
      <w:r w:rsidRPr="00C70FDA">
        <w:rPr>
          <w:rFonts w:ascii="Calibri" w:hAnsi="Calibri"/>
          <w:b/>
          <w:bCs/>
          <w:sz w:val="22"/>
          <w:szCs w:val="22"/>
        </w:rPr>
        <w:t>IL PREMIO NOCIVELLI</w:t>
      </w:r>
    </w:p>
    <w:p w14:paraId="5E8BD82D" w14:textId="77777777" w:rsidR="003A381B" w:rsidRPr="00C70FDA" w:rsidRDefault="003708B2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C70FDA">
        <w:rPr>
          <w:rFonts w:ascii="Calibri" w:hAnsi="Calibri"/>
          <w:sz w:val="22"/>
          <w:szCs w:val="22"/>
        </w:rPr>
        <w:t xml:space="preserve">Il Premio Nocivelli è un </w:t>
      </w:r>
      <w:r w:rsidRPr="003A64FF">
        <w:rPr>
          <w:rFonts w:ascii="Calibri" w:hAnsi="Calibri"/>
          <w:b/>
          <w:bCs/>
          <w:sz w:val="22"/>
          <w:szCs w:val="22"/>
        </w:rPr>
        <w:t>concorso biennale di arte contemporanea a tema libero</w:t>
      </w:r>
      <w:r w:rsidRPr="00C70FDA">
        <w:rPr>
          <w:rFonts w:ascii="Calibri" w:hAnsi="Calibri"/>
          <w:sz w:val="22"/>
          <w:szCs w:val="22"/>
        </w:rPr>
        <w:t>, articolato in tre sezioni</w:t>
      </w:r>
      <w:r w:rsidR="00C70FDA" w:rsidRPr="00C70FDA">
        <w:rPr>
          <w:rFonts w:ascii="Calibri" w:hAnsi="Calibri"/>
          <w:sz w:val="22"/>
          <w:szCs w:val="22"/>
        </w:rPr>
        <w:t xml:space="preserve">: </w:t>
      </w:r>
      <w:r w:rsidRPr="003A64FF">
        <w:rPr>
          <w:rFonts w:ascii="Calibri" w:hAnsi="Calibri"/>
          <w:b/>
          <w:bCs/>
          <w:sz w:val="22"/>
          <w:szCs w:val="22"/>
        </w:rPr>
        <w:t>Pittura, Scultura e Fotografia</w:t>
      </w:r>
      <w:r w:rsidR="00C70FDA" w:rsidRPr="00C70FDA">
        <w:rPr>
          <w:rFonts w:ascii="Calibri" w:hAnsi="Calibri"/>
          <w:sz w:val="22"/>
          <w:szCs w:val="22"/>
        </w:rPr>
        <w:t xml:space="preserve">, </w:t>
      </w:r>
      <w:r w:rsidRPr="00C70FDA">
        <w:rPr>
          <w:rFonts w:ascii="Calibri" w:hAnsi="Calibri"/>
          <w:sz w:val="22"/>
          <w:szCs w:val="22"/>
        </w:rPr>
        <w:t xml:space="preserve">rivolto ad </w:t>
      </w:r>
      <w:r w:rsidRPr="003A64FF">
        <w:rPr>
          <w:rFonts w:ascii="Calibri" w:hAnsi="Calibri"/>
          <w:b/>
          <w:bCs/>
          <w:sz w:val="22"/>
          <w:szCs w:val="22"/>
        </w:rPr>
        <w:t>artisti under 40</w:t>
      </w:r>
      <w:r w:rsidRPr="00C70FDA">
        <w:rPr>
          <w:rFonts w:ascii="Calibri" w:hAnsi="Calibri"/>
          <w:sz w:val="22"/>
          <w:szCs w:val="22"/>
        </w:rPr>
        <w:t xml:space="preserve"> di qualsiasi nazionalità </w:t>
      </w:r>
      <w:r w:rsidR="00C70FDA" w:rsidRPr="00C70FDA">
        <w:rPr>
          <w:rFonts w:ascii="Calibri" w:hAnsi="Calibri"/>
          <w:sz w:val="22"/>
          <w:szCs w:val="22"/>
        </w:rPr>
        <w:t>purché</w:t>
      </w:r>
      <w:r w:rsidRPr="00C70FDA">
        <w:rPr>
          <w:rFonts w:ascii="Calibri" w:hAnsi="Calibri"/>
          <w:sz w:val="22"/>
          <w:szCs w:val="22"/>
        </w:rPr>
        <w:t xml:space="preserve"> operanti in Italia.</w:t>
      </w:r>
    </w:p>
    <w:p w14:paraId="35F11A9A" w14:textId="77777777" w:rsidR="003A381B" w:rsidRDefault="003708B2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C70FDA">
        <w:rPr>
          <w:rFonts w:ascii="Calibri" w:hAnsi="Calibri"/>
          <w:sz w:val="22"/>
          <w:szCs w:val="22"/>
        </w:rPr>
        <w:t>Nel tempo si è evoluto fino a diventare una vetrina di riferimento per la giovane arte contemporanea italiana trasformandosi in un</w:t>
      </w:r>
      <w:r w:rsidRPr="00C70FDA">
        <w:rPr>
          <w:rFonts w:ascii="Calibri" w:hAnsi="Calibri"/>
          <w:sz w:val="22"/>
          <w:szCs w:val="22"/>
          <w:rtl/>
        </w:rPr>
        <w:t>’</w:t>
      </w:r>
      <w:r w:rsidRPr="00C70FDA">
        <w:rPr>
          <w:rFonts w:ascii="Calibri" w:hAnsi="Calibri"/>
          <w:sz w:val="22"/>
          <w:szCs w:val="22"/>
        </w:rPr>
        <w:t xml:space="preserve">importante occasione di confronto e dialogo tra artisti, pubblico, critici e operatori del settore, nel rispetto dei valori di condivisione e crescita culturale. La giuria, composta da esperti di rilievo nel panorama artistico, seleziona i finalisti e i vincitori prestando attenzione alla qualità, </w:t>
      </w:r>
      <w:proofErr w:type="spellStart"/>
      <w:r w:rsidRPr="00C70FDA">
        <w:rPr>
          <w:rFonts w:ascii="Calibri" w:hAnsi="Calibri"/>
          <w:sz w:val="22"/>
          <w:szCs w:val="22"/>
        </w:rPr>
        <w:t>all</w:t>
      </w:r>
      <w:proofErr w:type="spellEnd"/>
      <w:r w:rsidR="00C70FDA" w:rsidRPr="00C70FDA">
        <w:rPr>
          <w:rFonts w:ascii="Calibri" w:hAnsi="Calibri"/>
          <w:sz w:val="22"/>
          <w:szCs w:val="22"/>
          <w:rtl/>
        </w:rPr>
        <w:t>'</w:t>
      </w:r>
      <w:r w:rsidRPr="00C70FDA">
        <w:rPr>
          <w:rFonts w:ascii="Calibri" w:hAnsi="Calibri"/>
          <w:sz w:val="22"/>
          <w:szCs w:val="22"/>
        </w:rPr>
        <w:t>innovazione e alla forza espressiva delle opere.</w:t>
      </w:r>
    </w:p>
    <w:p w14:paraId="7D966121" w14:textId="5C26DE1C" w:rsidR="00FB3ED2" w:rsidRPr="0088564D" w:rsidRDefault="003708B2">
      <w:pPr>
        <w:widowControl/>
        <w:suppressAutoHyphens w:val="0"/>
        <w:spacing w:before="120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“</w:t>
      </w:r>
      <w:r w:rsidR="00FB3ED2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Il Premio Nocivelli nasce da un ricordo familiare</w:t>
      </w:r>
      <w:r w:rsidR="0023246F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FB3ED2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cresciuto come una narrazione collettiva. Ogni edizione accoglie nuove voci, nuovi talenti, e contribuisce a costruire un percorso condiviso che mette in luce la forza trasformativa dell’arte. È questo intreccio di storie che</w:t>
      </w:r>
      <w:r w:rsidR="0023246F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lo</w:t>
      </w:r>
      <w:r w:rsidR="00FB3ED2"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rende un’esperienza viva, aperta, e sempre rivolta al futuro</w:t>
      </w:r>
      <w:r w:rsidRPr="001A03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”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commenta </w:t>
      </w:r>
      <w:r w:rsidRPr="003708B2">
        <w:rPr>
          <w:rFonts w:ascii="Calibri" w:eastAsia="Calibri" w:hAnsi="Calibri" w:cs="Calibri"/>
          <w:color w:val="000000" w:themeColor="text1"/>
          <w:sz w:val="22"/>
          <w:szCs w:val="22"/>
        </w:rPr>
        <w:t>Maddalena Nocivell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Pr="003708B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Presidente Associazione Culturale </w:t>
      </w:r>
      <w:proofErr w:type="spellStart"/>
      <w:r w:rsidRPr="003708B2">
        <w:rPr>
          <w:rFonts w:ascii="Calibri" w:eastAsia="Calibri" w:hAnsi="Calibri" w:cs="Calibri"/>
          <w:color w:val="000000" w:themeColor="text1"/>
          <w:sz w:val="22"/>
          <w:szCs w:val="22"/>
        </w:rPr>
        <w:t>Techne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D19315E" w14:textId="77777777" w:rsidR="00D341A6" w:rsidRDefault="00D341A6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</w:p>
    <w:p w14:paraId="1A8798BA" w14:textId="77777777" w:rsidR="00D341A6" w:rsidRDefault="0029737C" w:rsidP="001A03C8">
      <w:pPr>
        <w:widowControl/>
        <w:suppressAutoHyphens w:val="0"/>
        <w:spacing w:before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PROSSIMI APPUNTAMENTI</w:t>
      </w:r>
    </w:p>
    <w:p w14:paraId="5EFAC62D" w14:textId="77777777" w:rsidR="00B42CAE" w:rsidRDefault="00B42CAE" w:rsidP="0029737C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B42CAE">
        <w:rPr>
          <w:rFonts w:ascii="Calibri" w:hAnsi="Calibri"/>
          <w:sz w:val="22"/>
          <w:szCs w:val="22"/>
        </w:rPr>
        <w:t>I vincitori avranno la possibilità di esporre le proprie opere a </w:t>
      </w:r>
      <w:r w:rsidRPr="00B42CAE">
        <w:rPr>
          <w:rFonts w:ascii="Calibri" w:hAnsi="Calibri"/>
          <w:b/>
          <w:bCs/>
          <w:sz w:val="22"/>
          <w:szCs w:val="22"/>
        </w:rPr>
        <w:t xml:space="preserve">Palazzo Martinengo Novarino </w:t>
      </w:r>
      <w:proofErr w:type="spellStart"/>
      <w:r w:rsidRPr="00B42CAE">
        <w:rPr>
          <w:rFonts w:ascii="Calibri" w:hAnsi="Calibri"/>
          <w:b/>
          <w:bCs/>
          <w:sz w:val="22"/>
          <w:szCs w:val="22"/>
        </w:rPr>
        <w:t>Cesaresco</w:t>
      </w:r>
      <w:proofErr w:type="spellEnd"/>
      <w:r w:rsidRPr="00B42CAE">
        <w:rPr>
          <w:rFonts w:ascii="Calibri" w:hAnsi="Calibri"/>
          <w:sz w:val="22"/>
          <w:szCs w:val="22"/>
        </w:rPr>
        <w:t>, a Brescia, dal </w:t>
      </w:r>
      <w:r w:rsidRPr="00B42CAE">
        <w:rPr>
          <w:rFonts w:ascii="Calibri" w:hAnsi="Calibri"/>
          <w:b/>
          <w:bCs/>
          <w:sz w:val="22"/>
          <w:szCs w:val="22"/>
        </w:rPr>
        <w:t>21 novembre al 14 dicembre 2025</w:t>
      </w:r>
      <w:r w:rsidRPr="00B42CAE">
        <w:rPr>
          <w:rFonts w:ascii="Calibri" w:hAnsi="Calibri"/>
          <w:sz w:val="22"/>
          <w:szCs w:val="22"/>
        </w:rPr>
        <w:t>. La mostra è organizzata in collaborazione con la </w:t>
      </w:r>
      <w:r w:rsidRPr="00B42CAE">
        <w:rPr>
          <w:rFonts w:ascii="Calibri" w:hAnsi="Calibri"/>
          <w:b/>
          <w:bCs/>
          <w:sz w:val="22"/>
          <w:szCs w:val="22"/>
        </w:rPr>
        <w:t>Fondazione Provincia di Brescia Eventi</w:t>
      </w:r>
      <w:r w:rsidRPr="00B42CAE">
        <w:rPr>
          <w:rFonts w:ascii="Calibri" w:hAnsi="Calibri"/>
          <w:sz w:val="22"/>
          <w:szCs w:val="22"/>
        </w:rPr>
        <w:t>. In questa occasione sarà presentato anche il </w:t>
      </w:r>
      <w:r w:rsidRPr="00B42CAE">
        <w:rPr>
          <w:rFonts w:ascii="Calibri" w:hAnsi="Calibri"/>
          <w:b/>
          <w:bCs/>
          <w:sz w:val="22"/>
          <w:szCs w:val="22"/>
        </w:rPr>
        <w:t>catalogo dell’edizione 2025</w:t>
      </w:r>
      <w:r w:rsidRPr="00B42CAE">
        <w:rPr>
          <w:rFonts w:ascii="Calibri" w:hAnsi="Calibri"/>
          <w:sz w:val="22"/>
          <w:szCs w:val="22"/>
        </w:rPr>
        <w:t> del concorso.</w:t>
      </w:r>
    </w:p>
    <w:p w14:paraId="55918570" w14:textId="77777777" w:rsidR="00B42CAE" w:rsidRDefault="00B42CAE" w:rsidP="0029737C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B42CAE">
        <w:rPr>
          <w:rFonts w:ascii="Calibri" w:hAnsi="Calibri"/>
          <w:sz w:val="22"/>
          <w:szCs w:val="22"/>
        </w:rPr>
        <w:t>Nel </w:t>
      </w:r>
      <w:r w:rsidRPr="00B42CAE">
        <w:rPr>
          <w:rFonts w:ascii="Calibri" w:hAnsi="Calibri"/>
          <w:b/>
          <w:bCs/>
          <w:sz w:val="22"/>
          <w:szCs w:val="22"/>
        </w:rPr>
        <w:t>2026</w:t>
      </w:r>
      <w:r w:rsidRPr="00B42CAE">
        <w:rPr>
          <w:rFonts w:ascii="Calibri" w:hAnsi="Calibri"/>
          <w:sz w:val="22"/>
          <w:szCs w:val="22"/>
        </w:rPr>
        <w:t>, il </w:t>
      </w:r>
      <w:r w:rsidRPr="00B42CAE">
        <w:rPr>
          <w:rFonts w:ascii="Calibri" w:hAnsi="Calibri"/>
          <w:b/>
          <w:bCs/>
          <w:sz w:val="22"/>
          <w:szCs w:val="22"/>
        </w:rPr>
        <w:t>vincitore assoluto</w:t>
      </w:r>
      <w:r w:rsidRPr="00B42CAE">
        <w:rPr>
          <w:rFonts w:ascii="Calibri" w:hAnsi="Calibri"/>
          <w:sz w:val="22"/>
          <w:szCs w:val="22"/>
        </w:rPr>
        <w:t> pubblicherà un </w:t>
      </w:r>
      <w:r w:rsidRPr="00B42CAE">
        <w:rPr>
          <w:rFonts w:ascii="Calibri" w:hAnsi="Calibri"/>
          <w:b/>
          <w:bCs/>
          <w:sz w:val="22"/>
          <w:szCs w:val="22"/>
        </w:rPr>
        <w:t>libro d’artista</w:t>
      </w:r>
      <w:r w:rsidRPr="00B42CAE">
        <w:rPr>
          <w:rFonts w:ascii="Calibri" w:hAnsi="Calibri"/>
          <w:sz w:val="22"/>
          <w:szCs w:val="22"/>
        </w:rPr>
        <w:t> con </w:t>
      </w:r>
      <w:proofErr w:type="spellStart"/>
      <w:r>
        <w:rPr>
          <w:rFonts w:ascii="Calibri" w:hAnsi="Calibri"/>
          <w:b/>
          <w:bCs/>
          <w:sz w:val="22"/>
          <w:szCs w:val="22"/>
        </w:rPr>
        <w:t>V</w:t>
      </w:r>
      <w:r w:rsidRPr="00B42CAE">
        <w:rPr>
          <w:rFonts w:ascii="Calibri" w:hAnsi="Calibri"/>
          <w:b/>
          <w:bCs/>
          <w:sz w:val="22"/>
          <w:szCs w:val="22"/>
        </w:rPr>
        <w:t>anillaedizioni</w:t>
      </w:r>
      <w:proofErr w:type="spellEnd"/>
      <w:r w:rsidRPr="00B42CAE">
        <w:rPr>
          <w:rFonts w:ascii="Calibri" w:hAnsi="Calibri"/>
          <w:sz w:val="22"/>
          <w:szCs w:val="22"/>
        </w:rPr>
        <w:t> e parteciperà alla rassegna </w:t>
      </w:r>
      <w:r w:rsidRPr="00B42CAE">
        <w:rPr>
          <w:rFonts w:ascii="Calibri" w:hAnsi="Calibri"/>
          <w:b/>
          <w:bCs/>
          <w:sz w:val="22"/>
          <w:szCs w:val="22"/>
        </w:rPr>
        <w:t>Meccaniche delle Meraviglie</w:t>
      </w:r>
      <w:r w:rsidRPr="00B42CAE">
        <w:rPr>
          <w:rFonts w:ascii="Calibri" w:hAnsi="Calibri"/>
          <w:sz w:val="22"/>
          <w:szCs w:val="22"/>
        </w:rPr>
        <w:t>. Il </w:t>
      </w:r>
      <w:r w:rsidRPr="00B42CAE">
        <w:rPr>
          <w:rFonts w:ascii="Calibri" w:hAnsi="Calibri"/>
          <w:b/>
          <w:bCs/>
          <w:sz w:val="22"/>
          <w:szCs w:val="22"/>
        </w:rPr>
        <w:t>vincitore della Coppa Luigi</w:t>
      </w:r>
      <w:r w:rsidRPr="00B42CAE">
        <w:rPr>
          <w:rFonts w:ascii="Calibri" w:hAnsi="Calibri"/>
          <w:sz w:val="22"/>
          <w:szCs w:val="22"/>
        </w:rPr>
        <w:t>, invece, sarà invitato a una </w:t>
      </w:r>
      <w:r w:rsidRPr="00B42CAE">
        <w:rPr>
          <w:rFonts w:ascii="Calibri" w:hAnsi="Calibri"/>
          <w:b/>
          <w:bCs/>
          <w:sz w:val="22"/>
          <w:szCs w:val="22"/>
        </w:rPr>
        <w:t xml:space="preserve">residenza d’artista presso </w:t>
      </w:r>
      <w:proofErr w:type="spellStart"/>
      <w:r w:rsidRPr="00B42CAE">
        <w:rPr>
          <w:rFonts w:ascii="Calibri" w:hAnsi="Calibri"/>
          <w:b/>
          <w:bCs/>
          <w:sz w:val="22"/>
          <w:szCs w:val="22"/>
        </w:rPr>
        <w:t>Viafarini</w:t>
      </w:r>
      <w:proofErr w:type="spellEnd"/>
      <w:r w:rsidRPr="00B42CAE">
        <w:rPr>
          <w:rFonts w:ascii="Calibri" w:hAnsi="Calibri"/>
          <w:sz w:val="22"/>
          <w:szCs w:val="22"/>
        </w:rPr>
        <w:t>, a Milano.</w:t>
      </w:r>
    </w:p>
    <w:p w14:paraId="4AB8F267" w14:textId="1ECAEDE6" w:rsidR="003A381B" w:rsidRPr="00B42CAE" w:rsidRDefault="003708B2">
      <w:pPr>
        <w:widowControl/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B42CAE" w:rsidRPr="00B42CAE">
        <w:rPr>
          <w:rFonts w:ascii="Calibri" w:hAnsi="Calibri"/>
          <w:sz w:val="22"/>
          <w:szCs w:val="22"/>
        </w:rPr>
        <w:t>ggiornamenti sulla programmazione</w:t>
      </w:r>
      <w:r>
        <w:rPr>
          <w:rFonts w:ascii="Calibri" w:hAnsi="Calibri"/>
          <w:sz w:val="22"/>
          <w:szCs w:val="22"/>
        </w:rPr>
        <w:t xml:space="preserve"> sui</w:t>
      </w:r>
      <w:r w:rsidR="00B42CAE" w:rsidRPr="00B42CAE">
        <w:rPr>
          <w:rFonts w:ascii="Calibri" w:hAnsi="Calibri"/>
          <w:sz w:val="22"/>
          <w:szCs w:val="22"/>
        </w:rPr>
        <w:t xml:space="preserve"> canali social</w:t>
      </w:r>
      <w:r w:rsidR="00B42CAE">
        <w:rPr>
          <w:rFonts w:ascii="Calibri" w:hAnsi="Calibri"/>
          <w:sz w:val="22"/>
          <w:szCs w:val="22"/>
        </w:rPr>
        <w:t xml:space="preserve"> </w:t>
      </w:r>
      <w:hyperlink r:id="rId7" w:history="1">
        <w:r w:rsidR="00B42CAE" w:rsidRPr="001A03C8">
          <w:rPr>
            <w:rStyle w:val="Hyperlink0"/>
            <w:rFonts w:ascii="Calibri" w:hAnsi="Calibri"/>
            <w:color w:val="000000" w:themeColor="text1"/>
            <w:sz w:val="22"/>
            <w:szCs w:val="22"/>
          </w:rPr>
          <w:t>Facebook</w:t>
        </w:r>
      </w:hyperlink>
      <w:r w:rsidR="00B42CAE" w:rsidRPr="001A03C8">
        <w:rPr>
          <w:rFonts w:ascii="Calibri" w:hAnsi="Calibri"/>
          <w:color w:val="000000" w:themeColor="text1"/>
          <w:sz w:val="22"/>
          <w:szCs w:val="22"/>
        </w:rPr>
        <w:t xml:space="preserve"> e </w:t>
      </w:r>
      <w:hyperlink r:id="rId8" w:history="1">
        <w:r w:rsidR="00B42CAE" w:rsidRPr="001A03C8">
          <w:rPr>
            <w:rStyle w:val="Hyperlink0"/>
            <w:rFonts w:ascii="Calibri" w:hAnsi="Calibri"/>
            <w:color w:val="000000" w:themeColor="text1"/>
            <w:sz w:val="22"/>
            <w:szCs w:val="22"/>
          </w:rPr>
          <w:t>Instagram</w:t>
        </w:r>
      </w:hyperlink>
      <w:r w:rsidR="00B42CAE" w:rsidRPr="001A03C8">
        <w:rPr>
          <w:rFonts w:ascii="Calibri" w:hAnsi="Calibri"/>
          <w:color w:val="000000" w:themeColor="text1"/>
          <w:sz w:val="22"/>
          <w:szCs w:val="22"/>
        </w:rPr>
        <w:t>.</w:t>
      </w:r>
    </w:p>
    <w:p w14:paraId="343835A8" w14:textId="77777777" w:rsidR="003A381B" w:rsidRPr="00C70FDA" w:rsidRDefault="003A381B">
      <w:pPr>
        <w:widowControl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6B6F3882" w14:textId="309722D0" w:rsidR="00C70FDA" w:rsidRPr="00C70FDA" w:rsidRDefault="003708B2" w:rsidP="00C70FDA">
      <w:pPr>
        <w:widowControl/>
        <w:suppressAutoHyphens w:val="0"/>
        <w:spacing w:before="120"/>
        <w:rPr>
          <w:rStyle w:val="None"/>
          <w:rFonts w:ascii="Calibri" w:hAnsi="Calibri"/>
          <w:sz w:val="22"/>
          <w:szCs w:val="22"/>
        </w:rPr>
      </w:pPr>
      <w:r w:rsidRPr="00C70FDA">
        <w:rPr>
          <w:rStyle w:val="None"/>
          <w:rFonts w:ascii="Calibri" w:hAnsi="Calibri"/>
          <w:b/>
          <w:bCs/>
          <w:sz w:val="22"/>
          <w:szCs w:val="22"/>
        </w:rPr>
        <w:t>Presidente</w:t>
      </w:r>
      <w:r w:rsidRPr="00C70FDA">
        <w:rPr>
          <w:rFonts w:ascii="Calibri" w:hAnsi="Calibri"/>
          <w:sz w:val="22"/>
          <w:szCs w:val="22"/>
        </w:rPr>
        <w:t xml:space="preserve"> </w:t>
      </w:r>
      <w:r w:rsidRPr="00C70FDA">
        <w:rPr>
          <w:rFonts w:ascii="Calibri" w:hAnsi="Calibri"/>
          <w:sz w:val="22"/>
          <w:szCs w:val="22"/>
        </w:rPr>
        <w:tab/>
        <w:t>Maddalena Nocivelli</w:t>
      </w:r>
      <w:r>
        <w:rPr>
          <w:rFonts w:ascii="Calibri" w:hAnsi="Calibri"/>
          <w:sz w:val="22"/>
          <w:szCs w:val="22"/>
        </w:rPr>
        <w:t xml:space="preserve"> </w:t>
      </w:r>
      <w:r w:rsidR="00677AD9">
        <w:rPr>
          <w:rFonts w:ascii="Calibri" w:hAnsi="Calibri"/>
          <w:sz w:val="22"/>
          <w:szCs w:val="22"/>
        </w:rPr>
        <w:t xml:space="preserve">- </w:t>
      </w:r>
      <w:r w:rsidRPr="00C70FDA">
        <w:rPr>
          <w:rStyle w:val="None"/>
          <w:rFonts w:ascii="Calibri" w:hAnsi="Calibri"/>
          <w:i/>
          <w:iCs/>
          <w:sz w:val="22"/>
          <w:szCs w:val="22"/>
        </w:rPr>
        <w:t xml:space="preserve">Associazione Culturale </w:t>
      </w:r>
      <w:proofErr w:type="spellStart"/>
      <w:r w:rsidRPr="00C70FDA">
        <w:rPr>
          <w:rStyle w:val="None"/>
          <w:rFonts w:ascii="Calibri" w:hAnsi="Calibri"/>
          <w:i/>
          <w:iCs/>
          <w:sz w:val="22"/>
          <w:szCs w:val="22"/>
        </w:rPr>
        <w:t>Techne</w:t>
      </w:r>
      <w:proofErr w:type="spellEnd"/>
    </w:p>
    <w:p w14:paraId="24D7C233" w14:textId="6E877C65" w:rsidR="00C70FDA" w:rsidRPr="00C70FDA" w:rsidRDefault="003708B2" w:rsidP="00C70FDA">
      <w:pPr>
        <w:widowControl/>
        <w:suppressAutoHyphens w:val="0"/>
        <w:spacing w:before="120"/>
        <w:rPr>
          <w:rFonts w:ascii="Calibri" w:hAnsi="Calibri"/>
          <w:sz w:val="22"/>
          <w:szCs w:val="22"/>
        </w:rPr>
      </w:pPr>
      <w:r w:rsidRPr="00C70FDA">
        <w:rPr>
          <w:rStyle w:val="None"/>
          <w:rFonts w:ascii="Calibri" w:hAnsi="Calibri"/>
          <w:b/>
          <w:bCs/>
          <w:sz w:val="22"/>
          <w:szCs w:val="22"/>
        </w:rPr>
        <w:t>Curatore</w:t>
      </w:r>
      <w:r w:rsidRPr="00C70FDA">
        <w:rPr>
          <w:rFonts w:ascii="Calibri" w:eastAsia="Calibri" w:hAnsi="Calibri" w:cs="Calibri"/>
          <w:sz w:val="22"/>
          <w:szCs w:val="22"/>
        </w:rPr>
        <w:tab/>
        <w:t xml:space="preserve">Daniele Astrologo </w:t>
      </w:r>
      <w:proofErr w:type="spellStart"/>
      <w:r w:rsidRPr="00C70FDA">
        <w:rPr>
          <w:rFonts w:ascii="Calibri" w:eastAsia="Calibri" w:hAnsi="Calibri" w:cs="Calibri"/>
          <w:sz w:val="22"/>
          <w:szCs w:val="22"/>
        </w:rPr>
        <w:t>Abada</w:t>
      </w:r>
      <w:r w:rsidRPr="00C70FDA">
        <w:rPr>
          <w:rFonts w:ascii="Calibri" w:hAnsi="Calibri"/>
          <w:sz w:val="22"/>
          <w:szCs w:val="22"/>
        </w:rPr>
        <w:t>l</w:t>
      </w:r>
      <w:proofErr w:type="spellEnd"/>
    </w:p>
    <w:p w14:paraId="0441D275" w14:textId="5EBC2BE5" w:rsidR="00B42CAE" w:rsidRDefault="003708B2" w:rsidP="00C70FDA">
      <w:pPr>
        <w:widowControl/>
        <w:suppressAutoHyphens w:val="0"/>
        <w:spacing w:before="120"/>
        <w:rPr>
          <w:rFonts w:ascii="Calibri" w:eastAsia="Calibri" w:hAnsi="Calibri" w:cs="Calibri"/>
          <w:sz w:val="22"/>
          <w:szCs w:val="22"/>
        </w:rPr>
      </w:pPr>
      <w:r w:rsidRPr="00C70FDA">
        <w:rPr>
          <w:rStyle w:val="None"/>
          <w:rFonts w:ascii="Calibri" w:hAnsi="Calibri"/>
          <w:b/>
          <w:bCs/>
          <w:sz w:val="22"/>
          <w:szCs w:val="22"/>
        </w:rPr>
        <w:t>Coordinatore</w:t>
      </w:r>
      <w:r w:rsidRPr="00C70FDA">
        <w:rPr>
          <w:rFonts w:ascii="Calibri" w:eastAsia="Calibri" w:hAnsi="Calibri" w:cs="Calibri"/>
          <w:sz w:val="22"/>
          <w:szCs w:val="22"/>
        </w:rPr>
        <w:tab/>
        <w:t xml:space="preserve">Barbara </w:t>
      </w:r>
      <w:proofErr w:type="spellStart"/>
      <w:r w:rsidRPr="00C70FDA">
        <w:rPr>
          <w:rFonts w:ascii="Calibri" w:eastAsia="Calibri" w:hAnsi="Calibri" w:cs="Calibri"/>
          <w:sz w:val="22"/>
          <w:szCs w:val="22"/>
        </w:rPr>
        <w:t>Bongetta</w:t>
      </w:r>
      <w:proofErr w:type="spellEnd"/>
      <w:r w:rsidR="00B42CAE">
        <w:rPr>
          <w:rFonts w:ascii="Calibri" w:eastAsia="Calibri" w:hAnsi="Calibri" w:cs="Calibri"/>
          <w:sz w:val="22"/>
          <w:szCs w:val="22"/>
        </w:rPr>
        <w:br/>
      </w:r>
      <w:r w:rsidR="00B42CAE">
        <w:rPr>
          <w:rFonts w:ascii="Calibri" w:eastAsia="Calibri" w:hAnsi="Calibri" w:cs="Calibri"/>
          <w:sz w:val="22"/>
          <w:szCs w:val="22"/>
        </w:rPr>
        <w:tab/>
      </w:r>
      <w:r w:rsidR="00B42CAE" w:rsidRPr="00B42CAE">
        <w:rPr>
          <w:rFonts w:ascii="Calibri" w:eastAsia="Calibri" w:hAnsi="Calibri" w:cs="Calibri"/>
          <w:sz w:val="22"/>
          <w:szCs w:val="22"/>
        </w:rPr>
        <w:tab/>
      </w:r>
      <w:hyperlink r:id="rId9" w:history="1">
        <w:r w:rsidR="00B42CAE" w:rsidRPr="00B42CAE">
          <w:rPr>
            <w:rStyle w:val="Collegamentoipertestuale"/>
            <w:rFonts w:ascii="Calibri" w:eastAsia="Calibri" w:hAnsi="Calibri" w:cs="Calibri"/>
            <w:sz w:val="22"/>
            <w:szCs w:val="22"/>
            <w:u w:val="none"/>
          </w:rPr>
          <w:t>www.premionocivelli.it</w:t>
        </w:r>
      </w:hyperlink>
      <w:r w:rsidR="00B42CAE" w:rsidRPr="00B42CAE">
        <w:rPr>
          <w:rFonts w:ascii="Calibri" w:eastAsia="Calibri" w:hAnsi="Calibri" w:cs="Calibri"/>
          <w:sz w:val="22"/>
          <w:szCs w:val="22"/>
        </w:rPr>
        <w:br/>
      </w:r>
      <w:r w:rsidR="00B42CAE" w:rsidRPr="00B42CAE">
        <w:rPr>
          <w:rFonts w:ascii="Calibri" w:eastAsia="Calibri" w:hAnsi="Calibri" w:cs="Calibri"/>
          <w:sz w:val="22"/>
          <w:szCs w:val="22"/>
        </w:rPr>
        <w:tab/>
      </w:r>
      <w:r w:rsidR="00B42CAE" w:rsidRPr="00B42CAE">
        <w:rPr>
          <w:rFonts w:ascii="Calibri" w:eastAsia="Calibri" w:hAnsi="Calibri" w:cs="Calibri"/>
          <w:sz w:val="22"/>
          <w:szCs w:val="22"/>
        </w:rPr>
        <w:tab/>
      </w:r>
      <w:hyperlink r:id="rId10" w:history="1">
        <w:r w:rsidR="00B42CAE" w:rsidRPr="00B42CAE">
          <w:rPr>
            <w:rStyle w:val="Collegamentoipertestuale"/>
            <w:rFonts w:ascii="Calibri" w:eastAsia="Calibri" w:hAnsi="Calibri" w:cs="Calibri"/>
            <w:sz w:val="22"/>
            <w:szCs w:val="22"/>
            <w:u w:val="none"/>
          </w:rPr>
          <w:t>segreteria@premionocivelli.it</w:t>
        </w:r>
      </w:hyperlink>
      <w:r w:rsidR="00B42CAE" w:rsidRPr="00B42CAE">
        <w:rPr>
          <w:rFonts w:ascii="Calibri" w:eastAsia="Calibri" w:hAnsi="Calibri" w:cs="Calibri"/>
          <w:sz w:val="22"/>
          <w:szCs w:val="22"/>
        </w:rPr>
        <w:br/>
      </w:r>
      <w:r w:rsidR="00B42CAE" w:rsidRPr="00B42CAE">
        <w:rPr>
          <w:rFonts w:ascii="Calibri" w:eastAsia="Calibri" w:hAnsi="Calibri" w:cs="Calibri"/>
          <w:sz w:val="22"/>
          <w:szCs w:val="22"/>
        </w:rPr>
        <w:tab/>
      </w:r>
      <w:r w:rsidR="00B42CAE" w:rsidRPr="00B42CAE">
        <w:rPr>
          <w:rFonts w:ascii="Calibri" w:eastAsia="Calibri" w:hAnsi="Calibri" w:cs="Calibri"/>
          <w:sz w:val="22"/>
          <w:szCs w:val="22"/>
        </w:rPr>
        <w:tab/>
      </w:r>
      <w:hyperlink r:id="rId11" w:history="1">
        <w:r w:rsidR="00B42CAE" w:rsidRPr="00B42CAE">
          <w:rPr>
            <w:rStyle w:val="Collegamentoipertestuale"/>
            <w:rFonts w:ascii="Calibri" w:eastAsia="Calibri" w:hAnsi="Calibri" w:cs="Calibri"/>
            <w:sz w:val="22"/>
            <w:szCs w:val="22"/>
            <w:u w:val="none"/>
          </w:rPr>
          <w:t>+390307776718</w:t>
        </w:r>
      </w:hyperlink>
    </w:p>
    <w:p w14:paraId="6C338142" w14:textId="77777777" w:rsidR="00C70FDA" w:rsidRPr="00C70FDA" w:rsidRDefault="00C70FDA">
      <w:pPr>
        <w:widowControl/>
        <w:suppressAutoHyphens w:val="0"/>
        <w:spacing w:before="120"/>
        <w:rPr>
          <w:rFonts w:ascii="Calibri" w:hAnsi="Calibri"/>
          <w:sz w:val="22"/>
          <w:szCs w:val="22"/>
        </w:rPr>
      </w:pPr>
    </w:p>
    <w:sectPr w:rsidR="00C70FDA" w:rsidRPr="00C70FDA" w:rsidSect="009D5978">
      <w:headerReference w:type="default" r:id="rId12"/>
      <w:footerReference w:type="default" r:id="rId13"/>
      <w:pgSz w:w="11901" w:h="16817"/>
      <w:pgMar w:top="1985" w:right="1134" w:bottom="170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39B64" w14:textId="77777777" w:rsidR="0065562E" w:rsidRDefault="0065562E">
      <w:r>
        <w:separator/>
      </w:r>
    </w:p>
  </w:endnote>
  <w:endnote w:type="continuationSeparator" w:id="0">
    <w:p w14:paraId="68F90252" w14:textId="77777777" w:rsidR="0065562E" w:rsidRDefault="0065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9623" w14:textId="77777777" w:rsidR="003A381B" w:rsidRDefault="003A381B">
    <w:pPr>
      <w:pStyle w:val="Pidipagina"/>
      <w:tabs>
        <w:tab w:val="clear" w:pos="9638"/>
        <w:tab w:val="right" w:pos="9612"/>
      </w:tabs>
      <w:jc w:val="center"/>
    </w:pPr>
  </w:p>
  <w:p w14:paraId="786AC156" w14:textId="77777777" w:rsidR="003A381B" w:rsidRDefault="003A381B">
    <w:pPr>
      <w:pStyle w:val="Pidipagina"/>
      <w:tabs>
        <w:tab w:val="clear" w:pos="9638"/>
        <w:tab w:val="right" w:pos="9612"/>
      </w:tabs>
      <w:jc w:val="center"/>
      <w:rPr>
        <w:rStyle w:val="None"/>
      </w:rPr>
    </w:pPr>
  </w:p>
  <w:p w14:paraId="3287ED90" w14:textId="77777777" w:rsidR="003A381B" w:rsidRDefault="003A381B" w:rsidP="005D7BA6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FEEA" w14:textId="77777777" w:rsidR="0065562E" w:rsidRDefault="0065562E">
      <w:r>
        <w:separator/>
      </w:r>
    </w:p>
  </w:footnote>
  <w:footnote w:type="continuationSeparator" w:id="0">
    <w:p w14:paraId="42DE1743" w14:textId="77777777" w:rsidR="0065562E" w:rsidRDefault="0065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51FA" w14:textId="77777777" w:rsidR="003A381B" w:rsidRDefault="009D5978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BC49E" wp14:editId="0DC2D910">
          <wp:simplePos x="0" y="0"/>
          <wp:positionH relativeFrom="column">
            <wp:posOffset>24730</wp:posOffset>
          </wp:positionH>
          <wp:positionV relativeFrom="paragraph">
            <wp:posOffset>0</wp:posOffset>
          </wp:positionV>
          <wp:extent cx="1504800" cy="561600"/>
          <wp:effectExtent l="0" t="0" r="0" b="0"/>
          <wp:wrapNone/>
          <wp:docPr id="4929049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04928" name="Immagine 492904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0DF170" wp14:editId="3CF41920">
          <wp:simplePos x="0" y="0"/>
          <wp:positionH relativeFrom="column">
            <wp:posOffset>3067811</wp:posOffset>
          </wp:positionH>
          <wp:positionV relativeFrom="paragraph">
            <wp:posOffset>113030</wp:posOffset>
          </wp:positionV>
          <wp:extent cx="3110400" cy="374400"/>
          <wp:effectExtent l="0" t="0" r="1270" b="0"/>
          <wp:wrapNone/>
          <wp:docPr id="1073741825" name="officeArt object" descr="logo_nocivell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nocivelli.jpg" descr="logo_nocivelli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400" cy="37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1B"/>
    <w:rsid w:val="000416DD"/>
    <w:rsid w:val="000710D7"/>
    <w:rsid w:val="001A03C8"/>
    <w:rsid w:val="0023246F"/>
    <w:rsid w:val="0029737C"/>
    <w:rsid w:val="002E5A65"/>
    <w:rsid w:val="00360937"/>
    <w:rsid w:val="003708B2"/>
    <w:rsid w:val="003A381B"/>
    <w:rsid w:val="003A64FF"/>
    <w:rsid w:val="003D19BB"/>
    <w:rsid w:val="00474C67"/>
    <w:rsid w:val="005311C5"/>
    <w:rsid w:val="005529B6"/>
    <w:rsid w:val="005D7BA6"/>
    <w:rsid w:val="0065562E"/>
    <w:rsid w:val="00677AD9"/>
    <w:rsid w:val="0087458D"/>
    <w:rsid w:val="0088564D"/>
    <w:rsid w:val="008B05C6"/>
    <w:rsid w:val="009A54BB"/>
    <w:rsid w:val="009D5978"/>
    <w:rsid w:val="00AB4F49"/>
    <w:rsid w:val="00AF0F29"/>
    <w:rsid w:val="00AF11B8"/>
    <w:rsid w:val="00B33EDB"/>
    <w:rsid w:val="00B42CAE"/>
    <w:rsid w:val="00BA02CA"/>
    <w:rsid w:val="00C40509"/>
    <w:rsid w:val="00C70FDA"/>
    <w:rsid w:val="00D341A6"/>
    <w:rsid w:val="00D825B9"/>
    <w:rsid w:val="00DA265B"/>
    <w:rsid w:val="00DB735B"/>
    <w:rsid w:val="00EA313C"/>
    <w:rsid w:val="00F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FDB90"/>
  <w15:docId w15:val="{6672DDDB-66DB-2A49-957B-EE5F5386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2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i/>
      <w:iCs/>
      <w:outline w:val="0"/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737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2CA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3A64FF"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premionocivelli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premionocivell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mionocivelli.it/" TargetMode="External"/><Relationship Id="rId11" Type="http://schemas.openxmlformats.org/officeDocument/2006/relationships/hyperlink" Target="file:///Users/barbarabongetta/watermelon%20Dropbox/Barbara%20Bongetta/Premio%20Nocivelli/Premio%20Nocivelli%20-%202025/press/wa.me/+39030777671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egreteria@premionocivelli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mionocivell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*</cp:lastModifiedBy>
  <cp:revision>5</cp:revision>
  <dcterms:created xsi:type="dcterms:W3CDTF">2025-09-04T12:58:00Z</dcterms:created>
  <dcterms:modified xsi:type="dcterms:W3CDTF">2025-09-04T15:37:00Z</dcterms:modified>
</cp:coreProperties>
</file>