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A2" w:rsidRDefault="00155AA2" w:rsidP="00155AA2">
      <w:pPr>
        <w:jc w:val="center"/>
        <w:rPr>
          <w:rFonts w:ascii="Arial" w:hAnsi="Arial" w:cs="Arial"/>
          <w:b/>
          <w:caps/>
        </w:rPr>
      </w:pPr>
      <w:r>
        <w:rPr>
          <w:noProof/>
          <w:lang w:eastAsia="it-IT"/>
        </w:rPr>
        <w:drawing>
          <wp:inline distT="0" distB="0" distL="0" distR="0">
            <wp:extent cx="1084834" cy="539335"/>
            <wp:effectExtent l="0" t="0" r="1270" b="0"/>
            <wp:docPr id="1" name="Immagine 1" descr="LOGO CIVI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IVIF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29" cy="56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F">
        <w:rPr>
          <w:rFonts w:ascii="Arial" w:hAnsi="Arial" w:cs="Arial"/>
          <w:b/>
          <w:caps/>
        </w:rPr>
        <w:t xml:space="preserve"> </w:t>
      </w:r>
      <w:r w:rsidR="00605F0F">
        <w:rPr>
          <w:b/>
          <w:noProof/>
          <w:color w:val="336699"/>
          <w:lang w:eastAsia="it-IT"/>
        </w:rPr>
        <w:t xml:space="preserve">      </w:t>
      </w:r>
      <w:r w:rsidR="00605F0F">
        <w:rPr>
          <w:b/>
          <w:noProof/>
          <w:color w:val="336699"/>
          <w:lang w:eastAsia="it-IT"/>
        </w:rPr>
        <w:drawing>
          <wp:inline distT="0" distB="0" distL="0" distR="0">
            <wp:extent cx="1389063" cy="580390"/>
            <wp:effectExtent l="0" t="0" r="1905" b="0"/>
            <wp:docPr id="2" name="Immagine 2" descr="F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V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77" cy="58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FD" w:rsidRDefault="00155AA2" w:rsidP="00011868">
      <w:pPr>
        <w:pStyle w:val="Titolo2"/>
        <w:shd w:val="clear" w:color="auto" w:fill="FFFFFF"/>
        <w:spacing w:before="0" w:line="240" w:lineRule="auto"/>
        <w:jc w:val="center"/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</w:pPr>
      <w:r w:rsidRPr="00011868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 xml:space="preserve">RESPONSABILE ACCOGLIENZA E OFFERTA NEI SERVIZI RISTORATIVI: </w:t>
      </w:r>
    </w:p>
    <w:p w:rsidR="00155AA2" w:rsidRPr="00011868" w:rsidRDefault="00155AA2" w:rsidP="00011868">
      <w:pPr>
        <w:pStyle w:val="Titolo2"/>
        <w:shd w:val="clear" w:color="auto" w:fill="FFFFFF"/>
        <w:spacing w:before="0" w:line="240" w:lineRule="auto"/>
        <w:jc w:val="center"/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</w:pPr>
      <w:r w:rsidRPr="00011868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>UN NUOVO CORSO</w:t>
      </w:r>
      <w:r w:rsidR="00873BFD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 xml:space="preserve"> GRATUITO </w:t>
      </w:r>
      <w:r w:rsidRPr="00011868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 xml:space="preserve">CIVIFORM </w:t>
      </w:r>
      <w:r w:rsidR="00873BFD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 xml:space="preserve">CIVIDALE </w:t>
      </w:r>
      <w:r w:rsidRPr="00011868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>IN COLLABORAZIONE CON FVG VIA DEI SAPORI</w:t>
      </w:r>
      <w:r w:rsidR="00873BFD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  <w:lang w:eastAsia="it-IT"/>
        </w:rPr>
        <w:t>.</w:t>
      </w:r>
    </w:p>
    <w:p w:rsidR="00155AA2" w:rsidRPr="00011868" w:rsidRDefault="001E443C" w:rsidP="00011868">
      <w:pPr>
        <w:spacing w:after="0" w:line="240" w:lineRule="auto"/>
        <w:jc w:val="center"/>
        <w:rPr>
          <w:rFonts w:eastAsia="Times New Roman" w:cstheme="minorHAnsi"/>
          <w:b/>
          <w:bCs/>
          <w:i/>
          <w:color w:val="C00000"/>
          <w:lang w:eastAsia="it-IT"/>
        </w:rPr>
      </w:pPr>
      <w:r>
        <w:rPr>
          <w:rFonts w:eastAsia="Times New Roman" w:cstheme="minorHAnsi"/>
          <w:b/>
          <w:bCs/>
          <w:i/>
          <w:color w:val="C00000"/>
          <w:lang w:eastAsia="it-IT"/>
        </w:rPr>
        <w:t>Aperte</w:t>
      </w:r>
      <w:r w:rsidR="00155AA2" w:rsidRPr="00011868">
        <w:rPr>
          <w:rFonts w:eastAsia="Times New Roman" w:cstheme="minorHAnsi"/>
          <w:b/>
          <w:bCs/>
          <w:i/>
          <w:color w:val="C00000"/>
          <w:lang w:eastAsia="it-IT"/>
        </w:rPr>
        <w:t xml:space="preserve"> le iscrizioni sul sito della Regione FVG</w:t>
      </w:r>
    </w:p>
    <w:p w:rsidR="00AE523D" w:rsidRPr="00011868" w:rsidRDefault="00AE523D" w:rsidP="00011868">
      <w:pPr>
        <w:spacing w:after="0" w:line="240" w:lineRule="auto"/>
        <w:rPr>
          <w:rFonts w:cstheme="minorHAnsi"/>
        </w:rPr>
      </w:pPr>
    </w:p>
    <w:p w:rsidR="00011868" w:rsidRDefault="00155AA2" w:rsidP="00011868">
      <w:pPr>
        <w:spacing w:after="0" w:line="240" w:lineRule="auto"/>
        <w:jc w:val="both"/>
        <w:rPr>
          <w:rStyle w:val="Enfasicorsivo"/>
          <w:rFonts w:cstheme="minorHAnsi"/>
          <w:b/>
        </w:rPr>
      </w:pPr>
      <w:r w:rsidRPr="00011868">
        <w:rPr>
          <w:rStyle w:val="Enfasicorsivo"/>
          <w:rFonts w:cstheme="minorHAnsi"/>
          <w:b/>
        </w:rPr>
        <w:t xml:space="preserve">Al </w:t>
      </w:r>
      <w:proofErr w:type="spellStart"/>
      <w:r w:rsidRPr="00011868">
        <w:rPr>
          <w:rStyle w:val="Enfasicorsivo"/>
          <w:rFonts w:cstheme="minorHAnsi"/>
          <w:b/>
        </w:rPr>
        <w:t>Civiform</w:t>
      </w:r>
      <w:proofErr w:type="spellEnd"/>
      <w:r w:rsidRPr="00011868">
        <w:rPr>
          <w:rStyle w:val="Enfasicorsivo"/>
          <w:rFonts w:cstheme="minorHAnsi"/>
          <w:b/>
        </w:rPr>
        <w:t xml:space="preserve"> Cividale aperte le iscrizioni al corso </w:t>
      </w:r>
      <w:r w:rsidR="00873BFD">
        <w:rPr>
          <w:rStyle w:val="Enfasicorsivo"/>
          <w:rFonts w:cstheme="minorHAnsi"/>
          <w:b/>
        </w:rPr>
        <w:t xml:space="preserve">gratuito </w:t>
      </w:r>
      <w:r w:rsidRPr="00011868">
        <w:rPr>
          <w:rStyle w:val="Enfasicorsivo"/>
          <w:rFonts w:cstheme="minorHAnsi"/>
          <w:b/>
        </w:rPr>
        <w:t>“Respon</w:t>
      </w:r>
      <w:r w:rsidR="00873BFD">
        <w:rPr>
          <w:rStyle w:val="Enfasicorsivo"/>
          <w:rFonts w:cstheme="minorHAnsi"/>
          <w:b/>
        </w:rPr>
        <w:t>sabile Accoglienza e Offerta ne</w:t>
      </w:r>
      <w:r w:rsidRPr="00011868">
        <w:rPr>
          <w:rStyle w:val="Enfasicorsivo"/>
          <w:rFonts w:cstheme="minorHAnsi"/>
          <w:b/>
        </w:rPr>
        <w:t>i servizi ristorativi”, progettato in stretta collaborazione con il Consorzio FVG Via dei Sapori. Le persone che verranno selezionate svolgeranno lo stage in 13 ristoranti aderenti, per sviluppare nuov</w:t>
      </w:r>
      <w:r w:rsidR="0001179A" w:rsidRPr="00011868">
        <w:rPr>
          <w:rStyle w:val="Enfasicorsivo"/>
          <w:rFonts w:cstheme="minorHAnsi"/>
          <w:b/>
        </w:rPr>
        <w:t>e figure</w:t>
      </w:r>
      <w:r w:rsidRPr="00011868">
        <w:rPr>
          <w:rStyle w:val="Enfasicorsivo"/>
          <w:rFonts w:cstheme="minorHAnsi"/>
          <w:b/>
        </w:rPr>
        <w:t xml:space="preserve"> di raccordo tra la cucina e la sala. </w:t>
      </w:r>
    </w:p>
    <w:p w:rsidR="00155AA2" w:rsidRPr="00011868" w:rsidRDefault="00873BFD" w:rsidP="00011868">
      <w:pPr>
        <w:spacing w:after="0" w:line="240" w:lineRule="auto"/>
        <w:jc w:val="both"/>
        <w:rPr>
          <w:rStyle w:val="Enfasicorsivo"/>
          <w:rFonts w:cstheme="minorHAnsi"/>
          <w:b/>
        </w:rPr>
      </w:pPr>
      <w:r>
        <w:rPr>
          <w:rStyle w:val="Enfasicorsivo"/>
          <w:rFonts w:cstheme="minorHAnsi"/>
          <w:b/>
        </w:rPr>
        <w:t>Le i</w:t>
      </w:r>
      <w:r w:rsidR="007757FD">
        <w:rPr>
          <w:rStyle w:val="Enfasicorsivo"/>
          <w:rFonts w:cstheme="minorHAnsi"/>
          <w:b/>
        </w:rPr>
        <w:t xml:space="preserve">scrizioni </w:t>
      </w:r>
      <w:r w:rsidR="00155AA2" w:rsidRPr="00011868">
        <w:rPr>
          <w:rStyle w:val="Enfasicorsivo"/>
          <w:rFonts w:cstheme="minorHAnsi"/>
          <w:b/>
        </w:rPr>
        <w:t>sul sito della Regione FVG.</w:t>
      </w:r>
    </w:p>
    <w:p w:rsidR="00155AA2" w:rsidRDefault="00155AA2" w:rsidP="00011868">
      <w:pPr>
        <w:pStyle w:val="Titolo2"/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</w:pPr>
    </w:p>
    <w:p w:rsidR="00155AA2" w:rsidRPr="00011868" w:rsidRDefault="00155AA2" w:rsidP="00011868">
      <w:pPr>
        <w:pStyle w:val="Nessunaspaziatura"/>
        <w:jc w:val="both"/>
        <w:rPr>
          <w:rFonts w:cstheme="minorHAnsi"/>
          <w:lang w:eastAsia="it-IT"/>
        </w:rPr>
      </w:pPr>
      <w:r w:rsidRPr="00011868">
        <w:rPr>
          <w:rFonts w:cstheme="minorHAnsi"/>
          <w:b/>
          <w:bCs/>
          <w:lang w:eastAsia="it-IT"/>
        </w:rPr>
        <w:t>Respo</w:t>
      </w:r>
      <w:r w:rsidR="00873BFD">
        <w:rPr>
          <w:rFonts w:cstheme="minorHAnsi"/>
          <w:b/>
          <w:bCs/>
          <w:lang w:eastAsia="it-IT"/>
        </w:rPr>
        <w:t>nsabile Accoglienza e Offerta ne</w:t>
      </w:r>
      <w:r w:rsidRPr="00011868">
        <w:rPr>
          <w:rFonts w:cstheme="minorHAnsi"/>
          <w:b/>
          <w:bCs/>
          <w:lang w:eastAsia="it-IT"/>
        </w:rPr>
        <w:t>i servizi ristorativi</w:t>
      </w:r>
      <w:r w:rsidR="001E443C" w:rsidRPr="001E443C">
        <w:rPr>
          <w:rFonts w:cstheme="minorHAnsi"/>
          <w:bCs/>
          <w:lang w:eastAsia="it-IT"/>
        </w:rPr>
        <w:t>: q</w:t>
      </w:r>
      <w:r w:rsidRPr="001E443C">
        <w:rPr>
          <w:rFonts w:cstheme="minorHAnsi"/>
          <w:bCs/>
          <w:lang w:eastAsia="it-IT"/>
        </w:rPr>
        <w:t>uesto</w:t>
      </w:r>
      <w:r w:rsidRPr="00011868">
        <w:rPr>
          <w:rFonts w:cstheme="minorHAnsi"/>
          <w:bCs/>
          <w:lang w:eastAsia="it-IT"/>
        </w:rPr>
        <w:t xml:space="preserve"> il titolo del corso progettato </w:t>
      </w:r>
      <w:r w:rsidRPr="00011868">
        <w:rPr>
          <w:rFonts w:cstheme="minorHAnsi"/>
          <w:lang w:eastAsia="it-IT"/>
        </w:rPr>
        <w:t xml:space="preserve">da </w:t>
      </w:r>
      <w:proofErr w:type="spellStart"/>
      <w:r w:rsidRPr="00011868">
        <w:rPr>
          <w:rFonts w:cstheme="minorHAnsi"/>
          <w:b/>
          <w:lang w:eastAsia="it-IT"/>
        </w:rPr>
        <w:t>Civiform</w:t>
      </w:r>
      <w:proofErr w:type="spellEnd"/>
      <w:r w:rsidRPr="00011868">
        <w:rPr>
          <w:rFonts w:cstheme="minorHAnsi"/>
          <w:lang w:eastAsia="it-IT"/>
        </w:rPr>
        <w:t xml:space="preserve"> in collaborazione con il </w:t>
      </w:r>
      <w:r w:rsidRPr="00011868">
        <w:rPr>
          <w:rFonts w:cstheme="minorHAnsi"/>
          <w:b/>
          <w:lang w:eastAsia="it-IT"/>
        </w:rPr>
        <w:t>Consorzio FVG Via dei Sapori</w:t>
      </w:r>
      <w:r w:rsidR="005E671B">
        <w:rPr>
          <w:rFonts w:cstheme="minorHAnsi"/>
          <w:b/>
          <w:lang w:eastAsia="it-IT"/>
        </w:rPr>
        <w:t xml:space="preserve"> e il Patrocinio di Confcommercio Udine</w:t>
      </w:r>
      <w:r w:rsidRPr="00011868">
        <w:rPr>
          <w:rFonts w:cstheme="minorHAnsi"/>
          <w:b/>
          <w:lang w:eastAsia="it-IT"/>
        </w:rPr>
        <w:t xml:space="preserve">. </w:t>
      </w:r>
      <w:r w:rsidRPr="00011868">
        <w:rPr>
          <w:rFonts w:cstheme="minorHAnsi"/>
          <w:lang w:eastAsia="it-IT"/>
        </w:rPr>
        <w:t xml:space="preserve">Si sviluppa nell’ambito del Catalogo professionalizzante PIAZZA GOL del FSE+ 21/27 e PNRR della Regione Friuli Venezia Giulia e quindi sarà </w:t>
      </w:r>
      <w:r w:rsidRPr="00011868">
        <w:rPr>
          <w:rFonts w:cstheme="minorHAnsi"/>
          <w:b/>
          <w:lang w:eastAsia="it-IT"/>
        </w:rPr>
        <w:t>totalmente gratuito</w:t>
      </w:r>
      <w:r w:rsidRPr="00011868">
        <w:rPr>
          <w:rFonts w:cstheme="minorHAnsi"/>
          <w:lang w:eastAsia="it-IT"/>
        </w:rPr>
        <w:t xml:space="preserve"> per le persone che verranno selezionate</w:t>
      </w:r>
      <w:r w:rsidR="0001179A" w:rsidRPr="00011868">
        <w:rPr>
          <w:rFonts w:cstheme="minorHAnsi"/>
          <w:lang w:eastAsia="it-IT"/>
        </w:rPr>
        <w:t>.</w:t>
      </w:r>
    </w:p>
    <w:p w:rsidR="00155AA2" w:rsidRPr="00011868" w:rsidRDefault="00155AA2" w:rsidP="00011868">
      <w:pPr>
        <w:pStyle w:val="Nessunaspaziatura"/>
        <w:jc w:val="both"/>
        <w:rPr>
          <w:rFonts w:cstheme="minorHAnsi"/>
          <w:lang w:eastAsia="it-IT"/>
        </w:rPr>
      </w:pPr>
      <w:r w:rsidRPr="00011868">
        <w:rPr>
          <w:rFonts w:cstheme="minorHAnsi"/>
          <w:lang w:eastAsia="it-IT"/>
        </w:rPr>
        <w:t xml:space="preserve">Il percorso di 480 ore punta a formare </w:t>
      </w:r>
      <w:r w:rsidR="001E443C">
        <w:rPr>
          <w:rFonts w:cstheme="minorHAnsi"/>
          <w:lang w:eastAsia="it-IT"/>
        </w:rPr>
        <w:t xml:space="preserve">persone </w:t>
      </w:r>
      <w:r w:rsidR="00873BFD">
        <w:rPr>
          <w:rFonts w:cstheme="minorHAnsi"/>
          <w:lang w:eastAsia="it-IT"/>
        </w:rPr>
        <w:t>che facciano da</w:t>
      </w:r>
      <w:r w:rsidRPr="00011868">
        <w:rPr>
          <w:rFonts w:cstheme="minorHAnsi"/>
          <w:b/>
          <w:lang w:eastAsia="it-IT"/>
        </w:rPr>
        <w:t xml:space="preserve"> raccordo tra cucina e accoglienza in sala</w:t>
      </w:r>
      <w:r w:rsidRPr="00011868">
        <w:rPr>
          <w:rFonts w:cstheme="minorHAnsi"/>
          <w:lang w:eastAsia="it-IT"/>
        </w:rPr>
        <w:t>, che sappia</w:t>
      </w:r>
      <w:r w:rsidR="00873BFD">
        <w:rPr>
          <w:rFonts w:cstheme="minorHAnsi"/>
          <w:lang w:eastAsia="it-IT"/>
        </w:rPr>
        <w:t>no</w:t>
      </w:r>
      <w:r w:rsidR="00873BFD" w:rsidRPr="00873BFD">
        <w:rPr>
          <w:rFonts w:cstheme="minorHAnsi"/>
          <w:lang w:eastAsia="it-IT"/>
        </w:rPr>
        <w:t xml:space="preserve"> </w:t>
      </w:r>
      <w:r w:rsidR="00873BFD" w:rsidRPr="00011868">
        <w:rPr>
          <w:rFonts w:cstheme="minorHAnsi"/>
          <w:lang w:eastAsia="it-IT"/>
        </w:rPr>
        <w:t>orientare in maniera soddisfacente il cliente</w:t>
      </w:r>
      <w:r w:rsidRPr="00011868">
        <w:rPr>
          <w:rFonts w:cstheme="minorHAnsi"/>
          <w:lang w:eastAsia="it-IT"/>
        </w:rPr>
        <w:t xml:space="preserve"> n</w:t>
      </w:r>
      <w:r w:rsidR="0001179A" w:rsidRPr="00011868">
        <w:rPr>
          <w:rFonts w:cstheme="minorHAnsi"/>
          <w:lang w:eastAsia="it-IT"/>
        </w:rPr>
        <w:t xml:space="preserve">elle proposte enogastronomiche. Il valore aggiunto? Oltre alle </w:t>
      </w:r>
      <w:r w:rsidR="0001179A" w:rsidRPr="00011868">
        <w:rPr>
          <w:rFonts w:cstheme="minorHAnsi"/>
          <w:b/>
          <w:lang w:eastAsia="it-IT"/>
        </w:rPr>
        <w:t xml:space="preserve">competenze tecniche, </w:t>
      </w:r>
      <w:r w:rsidRPr="00011868">
        <w:rPr>
          <w:rFonts w:cstheme="minorHAnsi"/>
          <w:b/>
          <w:lang w:eastAsia="it-IT"/>
        </w:rPr>
        <w:t xml:space="preserve">un’attenzione </w:t>
      </w:r>
      <w:r w:rsidR="0001179A" w:rsidRPr="00011868">
        <w:rPr>
          <w:rFonts w:cstheme="minorHAnsi"/>
          <w:b/>
          <w:lang w:eastAsia="it-IT"/>
        </w:rPr>
        <w:t xml:space="preserve">in più </w:t>
      </w:r>
      <w:r w:rsidRPr="00011868">
        <w:rPr>
          <w:rFonts w:cstheme="minorHAnsi"/>
          <w:b/>
          <w:lang w:eastAsia="it-IT"/>
        </w:rPr>
        <w:t>all’offerta</w:t>
      </w:r>
      <w:r w:rsidR="0001179A" w:rsidRPr="00011868">
        <w:rPr>
          <w:rFonts w:cstheme="minorHAnsi"/>
          <w:b/>
          <w:lang w:eastAsia="it-IT"/>
        </w:rPr>
        <w:t xml:space="preserve"> globale</w:t>
      </w:r>
      <w:r w:rsidRPr="00011868">
        <w:rPr>
          <w:rFonts w:cstheme="minorHAnsi"/>
          <w:b/>
          <w:lang w:eastAsia="it-IT"/>
        </w:rPr>
        <w:t xml:space="preserve"> del territorio, agli abbinamenti cibo-bevande e all’innovazione</w:t>
      </w:r>
      <w:r w:rsidRPr="00011868">
        <w:rPr>
          <w:rFonts w:cstheme="minorHAnsi"/>
          <w:lang w:eastAsia="it-IT"/>
        </w:rPr>
        <w:t>.</w:t>
      </w:r>
    </w:p>
    <w:p w:rsidR="00155AA2" w:rsidRPr="00011868" w:rsidRDefault="00155AA2" w:rsidP="00011868">
      <w:pPr>
        <w:pStyle w:val="Nessunaspaziatura"/>
        <w:jc w:val="both"/>
        <w:rPr>
          <w:rFonts w:cstheme="minorHAnsi"/>
          <w:lang w:eastAsia="it-IT"/>
        </w:rPr>
      </w:pPr>
      <w:r w:rsidRPr="00873BFD">
        <w:rPr>
          <w:rFonts w:cstheme="minorHAnsi"/>
          <w:b/>
          <w:lang w:eastAsia="it-IT"/>
        </w:rPr>
        <w:t>Esperti</w:t>
      </w:r>
      <w:r w:rsidRPr="00011868">
        <w:rPr>
          <w:rFonts w:cstheme="minorHAnsi"/>
          <w:lang w:eastAsia="it-IT"/>
        </w:rPr>
        <w:t xml:space="preserve">, insomma, </w:t>
      </w:r>
      <w:r w:rsidRPr="00873BFD">
        <w:rPr>
          <w:rFonts w:cstheme="minorHAnsi"/>
          <w:b/>
          <w:lang w:eastAsia="it-IT"/>
        </w:rPr>
        <w:t>nella gestione della sala</w:t>
      </w:r>
      <w:r w:rsidRPr="00011868">
        <w:rPr>
          <w:rFonts w:cstheme="minorHAnsi"/>
          <w:lang w:eastAsia="it-IT"/>
        </w:rPr>
        <w:t xml:space="preserve"> di un servizio ristorativo che abbiano anche </w:t>
      </w:r>
      <w:r w:rsidRPr="00873BFD">
        <w:rPr>
          <w:rFonts w:cstheme="minorHAnsi"/>
          <w:b/>
          <w:lang w:eastAsia="it-IT"/>
        </w:rPr>
        <w:t>competenze di marketing</w:t>
      </w:r>
      <w:r w:rsidRPr="00011868">
        <w:rPr>
          <w:rFonts w:cstheme="minorHAnsi"/>
          <w:lang w:eastAsia="it-IT"/>
        </w:rPr>
        <w:t xml:space="preserve">. </w:t>
      </w:r>
      <w:r w:rsidR="0001179A" w:rsidRPr="00011868">
        <w:rPr>
          <w:rFonts w:cstheme="minorHAnsi"/>
          <w:lang w:eastAsia="it-IT"/>
        </w:rPr>
        <w:t>Il</w:t>
      </w:r>
      <w:r w:rsidRPr="00011868">
        <w:rPr>
          <w:rFonts w:cstheme="minorHAnsi"/>
          <w:lang w:eastAsia="it-IT"/>
        </w:rPr>
        <w:t xml:space="preserve"> percorso mira </w:t>
      </w:r>
      <w:r w:rsidR="00873BFD">
        <w:rPr>
          <w:rFonts w:cstheme="minorHAnsi"/>
          <w:lang w:eastAsia="it-IT"/>
        </w:rPr>
        <w:t>i</w:t>
      </w:r>
      <w:r w:rsidR="0001179A" w:rsidRPr="00011868">
        <w:rPr>
          <w:rFonts w:cstheme="minorHAnsi"/>
          <w:lang w:eastAsia="it-IT"/>
        </w:rPr>
        <w:t xml:space="preserve">n particolare </w:t>
      </w:r>
      <w:r w:rsidRPr="00011868">
        <w:rPr>
          <w:rFonts w:cstheme="minorHAnsi"/>
          <w:lang w:eastAsia="it-IT"/>
        </w:rPr>
        <w:t xml:space="preserve">allo sviluppo di competenze </w:t>
      </w:r>
      <w:r w:rsidR="0001179A" w:rsidRPr="00011868">
        <w:rPr>
          <w:rFonts w:cstheme="minorHAnsi"/>
          <w:lang w:eastAsia="it-IT"/>
        </w:rPr>
        <w:t>per coordinare e supervisionare le</w:t>
      </w:r>
      <w:r w:rsidRPr="00011868">
        <w:rPr>
          <w:rFonts w:cstheme="minorHAnsi"/>
          <w:lang w:eastAsia="it-IT"/>
        </w:rPr>
        <w:t xml:space="preserve"> attività di sala, affiancando il titolare per pianificare ed attuare il servizio, accogliere il cliente consigliando percorsi enogastronomici, stimare risorse economiche e ideare elementi di innovazione nel segno della tradizione regionale. </w:t>
      </w:r>
    </w:p>
    <w:p w:rsidR="0001179A" w:rsidRPr="00011868" w:rsidRDefault="0001179A" w:rsidP="00011868">
      <w:pPr>
        <w:pStyle w:val="Nessunaspaziatura"/>
        <w:jc w:val="both"/>
        <w:rPr>
          <w:rFonts w:cstheme="minorHAnsi"/>
          <w:lang w:eastAsia="it-IT"/>
        </w:rPr>
      </w:pPr>
    </w:p>
    <w:p w:rsidR="00155AA2" w:rsidRPr="00011868" w:rsidRDefault="00155AA2" w:rsidP="00011868">
      <w:pPr>
        <w:pStyle w:val="Nessunaspaziatura"/>
        <w:jc w:val="both"/>
        <w:rPr>
          <w:rFonts w:cstheme="minorHAnsi"/>
          <w:lang w:eastAsia="it-IT"/>
        </w:rPr>
      </w:pPr>
      <w:r w:rsidRPr="00011868">
        <w:rPr>
          <w:rFonts w:cstheme="minorHAnsi"/>
          <w:lang w:eastAsia="it-IT"/>
        </w:rPr>
        <w:t xml:space="preserve">Un </w:t>
      </w:r>
      <w:r w:rsidRPr="00873BFD">
        <w:rPr>
          <w:rFonts w:cstheme="minorHAnsi"/>
          <w:b/>
          <w:lang w:eastAsia="it-IT"/>
        </w:rPr>
        <w:t xml:space="preserve">profilo </w:t>
      </w:r>
      <w:r w:rsidR="0001179A" w:rsidRPr="00873BFD">
        <w:rPr>
          <w:rFonts w:cstheme="minorHAnsi"/>
          <w:b/>
          <w:lang w:eastAsia="it-IT"/>
        </w:rPr>
        <w:t xml:space="preserve">variegato e </w:t>
      </w:r>
      <w:r w:rsidRPr="00873BFD">
        <w:rPr>
          <w:rFonts w:cstheme="minorHAnsi"/>
          <w:b/>
          <w:lang w:eastAsia="it-IT"/>
        </w:rPr>
        <w:t>complesso</w:t>
      </w:r>
      <w:r w:rsidRPr="00011868">
        <w:rPr>
          <w:rFonts w:cstheme="minorHAnsi"/>
          <w:lang w:eastAsia="it-IT"/>
        </w:rPr>
        <w:t xml:space="preserve">, quindi, che risponde proprio alle </w:t>
      </w:r>
      <w:r w:rsidRPr="00873BFD">
        <w:rPr>
          <w:rFonts w:cstheme="minorHAnsi"/>
          <w:b/>
          <w:lang w:eastAsia="it-IT"/>
        </w:rPr>
        <w:t>esigenze del tessuto ristorativo</w:t>
      </w:r>
      <w:r w:rsidRPr="00011868">
        <w:rPr>
          <w:rFonts w:cstheme="minorHAnsi"/>
          <w:lang w:eastAsia="it-IT"/>
        </w:rPr>
        <w:t xml:space="preserve"> della regione, intercettato dal </w:t>
      </w:r>
      <w:r w:rsidRPr="00011868">
        <w:rPr>
          <w:rFonts w:cstheme="minorHAnsi"/>
          <w:b/>
          <w:lang w:eastAsia="it-IT"/>
        </w:rPr>
        <w:t>Consorzio FVG Via dei Sapori</w:t>
      </w:r>
      <w:r w:rsidR="00873BFD">
        <w:rPr>
          <w:rFonts w:cstheme="minorHAnsi"/>
          <w:lang w:eastAsia="it-IT"/>
        </w:rPr>
        <w:t>, partner del progetto c</w:t>
      </w:r>
      <w:r w:rsidR="005A62A3" w:rsidRPr="00011868">
        <w:rPr>
          <w:rFonts w:cstheme="minorHAnsi"/>
          <w:lang w:eastAsia="it-IT"/>
        </w:rPr>
        <w:t>on</w:t>
      </w:r>
      <w:r w:rsidRPr="00011868">
        <w:rPr>
          <w:rFonts w:cstheme="minorHAnsi"/>
          <w:lang w:eastAsia="it-IT"/>
        </w:rPr>
        <w:t xml:space="preserve"> </w:t>
      </w:r>
      <w:r w:rsidRPr="00011868">
        <w:rPr>
          <w:rFonts w:cstheme="minorHAnsi"/>
          <w:b/>
          <w:lang w:eastAsia="it-IT"/>
        </w:rPr>
        <w:t xml:space="preserve">13 </w:t>
      </w:r>
      <w:r w:rsidR="005A62A3" w:rsidRPr="00011868">
        <w:rPr>
          <w:rFonts w:cstheme="minorHAnsi"/>
          <w:b/>
          <w:lang w:eastAsia="it-IT"/>
        </w:rPr>
        <w:t xml:space="preserve">tra i suoi </w:t>
      </w:r>
      <w:r w:rsidRPr="00011868">
        <w:rPr>
          <w:rFonts w:cstheme="minorHAnsi"/>
          <w:b/>
          <w:lang w:eastAsia="it-IT"/>
        </w:rPr>
        <w:t>ristoranti</w:t>
      </w:r>
      <w:r w:rsidRPr="00011868">
        <w:rPr>
          <w:rFonts w:cstheme="minorHAnsi"/>
          <w:lang w:eastAsia="it-IT"/>
        </w:rPr>
        <w:t xml:space="preserve"> che si collocano, per lo più, in una categoria medio</w:t>
      </w:r>
      <w:r w:rsidR="005A62A3" w:rsidRPr="00011868">
        <w:rPr>
          <w:rFonts w:cstheme="minorHAnsi"/>
          <w:lang w:eastAsia="it-IT"/>
        </w:rPr>
        <w:t>-</w:t>
      </w:r>
      <w:r w:rsidR="00873BFD">
        <w:rPr>
          <w:rFonts w:cstheme="minorHAnsi"/>
          <w:lang w:eastAsia="it-IT"/>
        </w:rPr>
        <w:t xml:space="preserve">alta. Saranno 150 </w:t>
      </w:r>
      <w:r w:rsidRPr="00011868">
        <w:rPr>
          <w:rFonts w:cstheme="minorHAnsi"/>
          <w:lang w:eastAsia="it-IT"/>
        </w:rPr>
        <w:t xml:space="preserve">le ore di stage programmate </w:t>
      </w:r>
      <w:r w:rsidR="00873BFD">
        <w:rPr>
          <w:rFonts w:cstheme="minorHAnsi"/>
          <w:lang w:eastAsia="it-IT"/>
        </w:rPr>
        <w:t>in questi ristoranti,</w:t>
      </w:r>
      <w:r w:rsidRPr="00011868">
        <w:rPr>
          <w:rFonts w:cstheme="minorHAnsi"/>
          <w:lang w:eastAsia="it-IT"/>
        </w:rPr>
        <w:t xml:space="preserve"> che hanno manifestato la necessità di figure di questo tipo. </w:t>
      </w:r>
    </w:p>
    <w:p w:rsidR="005A62A3" w:rsidRPr="00011868" w:rsidRDefault="00155AA2" w:rsidP="00011868">
      <w:pPr>
        <w:pStyle w:val="Nessunaspaziatura"/>
        <w:jc w:val="both"/>
        <w:rPr>
          <w:rFonts w:cstheme="minorHAnsi"/>
          <w:lang w:eastAsia="it-IT"/>
        </w:rPr>
      </w:pPr>
      <w:r w:rsidRPr="00011868">
        <w:rPr>
          <w:rFonts w:cstheme="minorHAnsi"/>
          <w:lang w:eastAsia="it-IT"/>
        </w:rPr>
        <w:t>Per partecipare ai corsi del Catalogo professionalizzante PIAZZA GOL</w:t>
      </w:r>
      <w:r w:rsidR="00980F88">
        <w:rPr>
          <w:rFonts w:cstheme="minorHAnsi"/>
          <w:lang w:eastAsia="it-IT"/>
        </w:rPr>
        <w:t xml:space="preserve"> </w:t>
      </w:r>
      <w:r w:rsidRPr="00011868">
        <w:rPr>
          <w:rFonts w:cstheme="minorHAnsi"/>
          <w:lang w:eastAsia="it-IT"/>
        </w:rPr>
        <w:t xml:space="preserve">è necessario </w:t>
      </w:r>
      <w:r w:rsidR="005A62A3" w:rsidRPr="00011868">
        <w:rPr>
          <w:rFonts w:cstheme="minorHAnsi"/>
          <w:lang w:eastAsia="it-IT"/>
        </w:rPr>
        <w:t xml:space="preserve">essere maggiorenni, </w:t>
      </w:r>
      <w:r w:rsidRPr="00011868">
        <w:rPr>
          <w:rFonts w:cstheme="minorHAnsi"/>
          <w:lang w:eastAsia="it-IT"/>
        </w:rPr>
        <w:t>possedere la </w:t>
      </w:r>
      <w:r w:rsidRPr="00011868">
        <w:rPr>
          <w:rFonts w:cstheme="minorHAnsi"/>
          <w:b/>
          <w:bCs/>
          <w:lang w:eastAsia="it-IT"/>
        </w:rPr>
        <w:t>residenza o il domicilio in Friuli Venezia Giulia</w:t>
      </w:r>
      <w:r w:rsidRPr="00011868">
        <w:rPr>
          <w:rFonts w:cstheme="minorHAnsi"/>
          <w:lang w:eastAsia="it-IT"/>
        </w:rPr>
        <w:t xml:space="preserve"> ed essere </w:t>
      </w:r>
      <w:r w:rsidRPr="00011868">
        <w:rPr>
          <w:rFonts w:cstheme="minorHAnsi"/>
          <w:b/>
          <w:lang w:eastAsia="it-IT"/>
        </w:rPr>
        <w:t>disoccupati</w:t>
      </w:r>
      <w:r w:rsidR="00980F88">
        <w:rPr>
          <w:rFonts w:cstheme="minorHAnsi"/>
          <w:b/>
          <w:lang w:eastAsia="it-IT"/>
        </w:rPr>
        <w:t>.</w:t>
      </w:r>
      <w:r w:rsidR="006A6E7A">
        <w:rPr>
          <w:rFonts w:cstheme="minorHAnsi"/>
          <w:b/>
          <w:lang w:eastAsia="it-IT"/>
        </w:rPr>
        <w:t xml:space="preserve"> </w:t>
      </w:r>
      <w:r w:rsidRPr="00011868">
        <w:rPr>
          <w:rFonts w:cstheme="minorHAnsi"/>
          <w:lang w:eastAsia="it-IT"/>
        </w:rPr>
        <w:t xml:space="preserve">È possibile iscriversi </w:t>
      </w:r>
      <w:r w:rsidRPr="00011868">
        <w:rPr>
          <w:rFonts w:cstheme="minorHAnsi"/>
          <w:b/>
          <w:bCs/>
          <w:lang w:eastAsia="it-IT"/>
        </w:rPr>
        <w:t>entro il 29/02/2024</w:t>
      </w:r>
      <w:r w:rsidRPr="00011868">
        <w:rPr>
          <w:rFonts w:cstheme="minorHAnsi"/>
          <w:lang w:eastAsia="it-IT"/>
        </w:rPr>
        <w:t> sul sito della regione FVG </w:t>
      </w:r>
      <w:r w:rsidR="0001179A" w:rsidRPr="00011868">
        <w:rPr>
          <w:rFonts w:cstheme="minorHAnsi"/>
          <w:lang w:eastAsia="it-IT"/>
        </w:rPr>
        <w:t>(</w:t>
      </w:r>
      <w:r w:rsidRPr="00011868">
        <w:rPr>
          <w:rFonts w:cstheme="minorHAnsi"/>
          <w:lang w:eastAsia="it-IT"/>
        </w:rPr>
        <w:t xml:space="preserve">url: </w:t>
      </w:r>
      <w:hyperlink r:id="rId7" w:history="1">
        <w:r w:rsidR="00011868" w:rsidRPr="00A56B01">
          <w:rPr>
            <w:rStyle w:val="Collegamentoipertestuale"/>
            <w:rFonts w:cstheme="minorHAnsi"/>
            <w:lang w:eastAsia="it-IT"/>
          </w:rPr>
          <w:t>https://offertelavoro.regione.fvg.it/lavoroFVG/dettaglio/L483-73490</w:t>
        </w:r>
      </w:hyperlink>
      <w:r w:rsidR="0001179A" w:rsidRPr="00011868">
        <w:rPr>
          <w:rFonts w:cstheme="minorHAnsi"/>
          <w:lang w:eastAsia="it-IT"/>
        </w:rPr>
        <w:t>).</w:t>
      </w:r>
    </w:p>
    <w:p w:rsidR="00011868" w:rsidRDefault="00011868" w:rsidP="00011868">
      <w:pPr>
        <w:pStyle w:val="Nessunaspaziatura"/>
        <w:jc w:val="both"/>
        <w:rPr>
          <w:rFonts w:cstheme="minorHAnsi"/>
          <w:lang w:eastAsia="it-IT"/>
        </w:rPr>
      </w:pPr>
    </w:p>
    <w:p w:rsidR="005A62A3" w:rsidRDefault="005A62A3" w:rsidP="00011868">
      <w:pPr>
        <w:pStyle w:val="Nessunaspaziatura"/>
        <w:jc w:val="both"/>
        <w:rPr>
          <w:rFonts w:cstheme="minorHAnsi"/>
          <w:i/>
          <w:iCs/>
        </w:rPr>
      </w:pPr>
      <w:r w:rsidRPr="00011868">
        <w:rPr>
          <w:rFonts w:cstheme="minorHAnsi"/>
        </w:rPr>
        <w:t>“</w:t>
      </w:r>
      <w:r w:rsidRPr="00011868">
        <w:rPr>
          <w:rFonts w:cstheme="minorHAnsi"/>
          <w:i/>
          <w:iCs/>
        </w:rPr>
        <w:t>La co-progettazione del corso con FVG Via dei Sapori ci permette di dare vita a una proposta formativa ancor più incisiva e rispondente alle vere esigenze del tessuto ristorativo locale</w:t>
      </w:r>
      <w:r w:rsidR="001E443C">
        <w:rPr>
          <w:rFonts w:cstheme="minorHAnsi"/>
        </w:rPr>
        <w:t xml:space="preserve"> - </w:t>
      </w:r>
      <w:r w:rsidRPr="00011868">
        <w:rPr>
          <w:rFonts w:cstheme="minorHAnsi"/>
        </w:rPr>
        <w:t xml:space="preserve">afferma la </w:t>
      </w:r>
      <w:r w:rsidRPr="00011868">
        <w:rPr>
          <w:rFonts w:cstheme="minorHAnsi"/>
          <w:b/>
          <w:bCs/>
        </w:rPr>
        <w:t>Direttrice Generale d</w:t>
      </w:r>
      <w:r w:rsidR="001E443C">
        <w:rPr>
          <w:rFonts w:cstheme="minorHAnsi"/>
          <w:b/>
          <w:bCs/>
        </w:rPr>
        <w:t xml:space="preserve">i </w:t>
      </w:r>
      <w:proofErr w:type="spellStart"/>
      <w:r w:rsidR="001E443C">
        <w:rPr>
          <w:rFonts w:cstheme="minorHAnsi"/>
          <w:b/>
          <w:bCs/>
        </w:rPr>
        <w:t>Civiform</w:t>
      </w:r>
      <w:proofErr w:type="spellEnd"/>
      <w:r w:rsidR="001E443C">
        <w:rPr>
          <w:rFonts w:cstheme="minorHAnsi"/>
          <w:b/>
          <w:bCs/>
        </w:rPr>
        <w:t xml:space="preserve"> Chiara </w:t>
      </w:r>
      <w:proofErr w:type="spellStart"/>
      <w:r w:rsidR="001E443C">
        <w:rPr>
          <w:rFonts w:cstheme="minorHAnsi"/>
          <w:b/>
          <w:bCs/>
        </w:rPr>
        <w:t>Franceschini</w:t>
      </w:r>
      <w:proofErr w:type="spellEnd"/>
      <w:r w:rsidR="00AE523D">
        <w:rPr>
          <w:rFonts w:cstheme="minorHAnsi"/>
          <w:b/>
          <w:bCs/>
        </w:rPr>
        <w:t xml:space="preserve"> </w:t>
      </w:r>
      <w:r w:rsidR="001E443C">
        <w:rPr>
          <w:rFonts w:cstheme="minorHAnsi"/>
          <w:b/>
          <w:bCs/>
        </w:rPr>
        <w:t xml:space="preserve">- </w:t>
      </w:r>
      <w:r w:rsidR="001E443C" w:rsidRPr="001E443C">
        <w:rPr>
          <w:rFonts w:cstheme="minorHAnsi"/>
          <w:bCs/>
        </w:rPr>
        <w:t>C</w:t>
      </w:r>
      <w:r w:rsidRPr="00011868">
        <w:rPr>
          <w:rFonts w:cstheme="minorHAnsi"/>
          <w:i/>
          <w:iCs/>
        </w:rPr>
        <w:t>on questa preziosa collaborazione possiamo ulteriormente valorizzare in modo virtuoso ed efficace le competenze delle persone, ponendole al servizio dello sviluppo enogastronomico e turistico del nostro territorio”.</w:t>
      </w:r>
    </w:p>
    <w:p w:rsidR="001E443C" w:rsidRDefault="001E443C" w:rsidP="00011868">
      <w:pPr>
        <w:pStyle w:val="Nessunaspaziatura"/>
        <w:jc w:val="both"/>
        <w:rPr>
          <w:rFonts w:cstheme="minorHAnsi"/>
          <w:i/>
          <w:iCs/>
        </w:rPr>
      </w:pPr>
    </w:p>
    <w:p w:rsidR="00626940" w:rsidRPr="00626940" w:rsidRDefault="001E443C" w:rsidP="001E443C">
      <w:pPr>
        <w:pStyle w:val="Nessunaspaziatura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“Il corso mira a formare una figura di cui</w:t>
      </w:r>
      <w:r w:rsidR="007757F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c’è estremo bisogno nella ristorazione </w:t>
      </w:r>
      <w:r w:rsidR="007757FD">
        <w:rPr>
          <w:rFonts w:cstheme="minorHAnsi"/>
          <w:i/>
          <w:iCs/>
        </w:rPr>
        <w:t xml:space="preserve">- </w:t>
      </w:r>
      <w:r w:rsidRPr="001E443C">
        <w:rPr>
          <w:rFonts w:cstheme="minorHAnsi"/>
          <w:iCs/>
        </w:rPr>
        <w:t>aggiunge</w:t>
      </w:r>
      <w:r w:rsidR="007757FD">
        <w:rPr>
          <w:rFonts w:cstheme="minorHAnsi"/>
          <w:iCs/>
        </w:rPr>
        <w:t xml:space="preserve"> </w:t>
      </w:r>
      <w:r w:rsidRPr="001E443C">
        <w:rPr>
          <w:rFonts w:cstheme="minorHAnsi"/>
          <w:iCs/>
        </w:rPr>
        <w:t xml:space="preserve">il </w:t>
      </w:r>
      <w:r w:rsidR="00626940" w:rsidRPr="00626940">
        <w:rPr>
          <w:rFonts w:cstheme="minorHAnsi"/>
          <w:b/>
          <w:iCs/>
        </w:rPr>
        <w:t>P</w:t>
      </w:r>
      <w:r w:rsidR="00626940">
        <w:rPr>
          <w:rFonts w:cstheme="minorHAnsi"/>
          <w:b/>
          <w:iCs/>
        </w:rPr>
        <w:t>residente di FVG Via dei S</w:t>
      </w:r>
      <w:r w:rsidRPr="00626940">
        <w:rPr>
          <w:rFonts w:cstheme="minorHAnsi"/>
          <w:b/>
          <w:iCs/>
        </w:rPr>
        <w:t xml:space="preserve">apori Walter </w:t>
      </w:r>
      <w:proofErr w:type="spellStart"/>
      <w:r w:rsidRPr="00626940">
        <w:rPr>
          <w:rFonts w:cstheme="minorHAnsi"/>
          <w:b/>
          <w:iCs/>
        </w:rPr>
        <w:t>Filiputti</w:t>
      </w:r>
      <w:proofErr w:type="spellEnd"/>
      <w:r w:rsidRPr="001E443C">
        <w:rPr>
          <w:rFonts w:cstheme="minorHAnsi"/>
          <w:iCs/>
        </w:rPr>
        <w:t xml:space="preserve"> </w:t>
      </w:r>
      <w:r w:rsidR="007757FD">
        <w:rPr>
          <w:rFonts w:cstheme="minorHAnsi"/>
          <w:iCs/>
        </w:rPr>
        <w:t>-</w:t>
      </w:r>
      <w:r w:rsidRPr="001E443C">
        <w:rPr>
          <w:rFonts w:cstheme="minorHAnsi"/>
          <w:iCs/>
        </w:rPr>
        <w:t xml:space="preserve"> </w:t>
      </w:r>
      <w:r w:rsidRPr="00626940">
        <w:rPr>
          <w:rFonts w:cstheme="minorHAnsi"/>
          <w:i/>
          <w:iCs/>
        </w:rPr>
        <w:t>Una figura chiave, che accolga in maniera ineccepibile e coinvolgente i clie</w:t>
      </w:r>
      <w:r w:rsidR="007757FD">
        <w:rPr>
          <w:rFonts w:cstheme="minorHAnsi"/>
          <w:i/>
          <w:iCs/>
        </w:rPr>
        <w:t xml:space="preserve">nti e sappia trasferire loro i </w:t>
      </w:r>
      <w:r w:rsidRPr="00626940">
        <w:rPr>
          <w:rFonts w:cstheme="minorHAnsi"/>
          <w:i/>
          <w:iCs/>
        </w:rPr>
        <w:t>valori e la cultura del cibo di cui sono interpreti i ristoranti</w:t>
      </w:r>
      <w:r w:rsidR="00626940" w:rsidRPr="00626940">
        <w:rPr>
          <w:rFonts w:cstheme="minorHAnsi"/>
          <w:i/>
          <w:iCs/>
        </w:rPr>
        <w:t>. Quello che vogliamo trasmettere agli stagisti,</w:t>
      </w:r>
      <w:r w:rsidR="007757FD">
        <w:rPr>
          <w:rFonts w:cstheme="minorHAnsi"/>
          <w:i/>
          <w:iCs/>
        </w:rPr>
        <w:t xml:space="preserve"> </w:t>
      </w:r>
      <w:r w:rsidR="00626940" w:rsidRPr="00626940">
        <w:rPr>
          <w:rFonts w:cstheme="minorHAnsi"/>
          <w:i/>
          <w:iCs/>
        </w:rPr>
        <w:t>oltre alle nozioni tecniche e alla conosce</w:t>
      </w:r>
      <w:r w:rsidR="007757FD">
        <w:rPr>
          <w:rFonts w:cstheme="minorHAnsi"/>
          <w:i/>
          <w:iCs/>
        </w:rPr>
        <w:t xml:space="preserve">nza del ricchissimo patrimonio </w:t>
      </w:r>
      <w:r w:rsidR="00626940" w:rsidRPr="00626940">
        <w:rPr>
          <w:rFonts w:cstheme="minorHAnsi"/>
          <w:i/>
          <w:iCs/>
        </w:rPr>
        <w:t>enogastronomico e turistico della nostra regione, è la passione con cui lavorano le équipe dei nostri ristoranti, il piacere che hanno di fare bene il loro mestiere. E far capire loro la bellezza, e l’inte</w:t>
      </w:r>
      <w:r w:rsidR="007757FD">
        <w:rPr>
          <w:rFonts w:cstheme="minorHAnsi"/>
          <w:i/>
          <w:iCs/>
        </w:rPr>
        <w:t xml:space="preserve">resse, di quello che </w:t>
      </w:r>
      <w:r w:rsidR="00626940" w:rsidRPr="00626940">
        <w:rPr>
          <w:rFonts w:cstheme="minorHAnsi"/>
          <w:i/>
          <w:iCs/>
        </w:rPr>
        <w:t>sarà il loro lavoro.</w:t>
      </w:r>
      <w:r w:rsidR="005E671B">
        <w:rPr>
          <w:rFonts w:cstheme="minorHAnsi"/>
          <w:i/>
          <w:iCs/>
        </w:rPr>
        <w:t xml:space="preserve"> Si tratta di un corso coraggioso e sperimentale per le materie inserite, un progetto a cui siam</w:t>
      </w:r>
      <w:r w:rsidR="00980F88">
        <w:rPr>
          <w:rFonts w:cstheme="minorHAnsi"/>
          <w:i/>
          <w:iCs/>
        </w:rPr>
        <w:t>o orgogliosi di prendere parte.</w:t>
      </w:r>
      <w:r w:rsidR="00626940" w:rsidRPr="00626940">
        <w:rPr>
          <w:rFonts w:cstheme="minorHAnsi"/>
          <w:i/>
          <w:iCs/>
        </w:rPr>
        <w:t xml:space="preserve">” </w:t>
      </w:r>
    </w:p>
    <w:p w:rsidR="001E443C" w:rsidRPr="00626940" w:rsidRDefault="001E443C" w:rsidP="001E443C">
      <w:pPr>
        <w:pStyle w:val="Nessunaspaziatura"/>
        <w:jc w:val="both"/>
        <w:rPr>
          <w:rFonts w:cstheme="minorHAnsi"/>
          <w:i/>
          <w:lang w:eastAsia="it-IT"/>
        </w:rPr>
      </w:pPr>
    </w:p>
    <w:p w:rsidR="00155AA2" w:rsidRPr="00011868" w:rsidRDefault="008D55FB" w:rsidP="00011868">
      <w:pPr>
        <w:pStyle w:val="Nessunaspaziatura"/>
        <w:jc w:val="both"/>
        <w:rPr>
          <w:rFonts w:cstheme="minorHAnsi"/>
          <w:lang w:eastAsia="it-IT"/>
        </w:rPr>
      </w:pPr>
      <w:r w:rsidRPr="00011868">
        <w:rPr>
          <w:rFonts w:cstheme="minorHAnsi"/>
          <w:lang w:eastAsia="it-IT"/>
        </w:rPr>
        <w:t xml:space="preserve">Il corso, che rilascia un attestato di frequenza dalla Regione FVG, si svolgerà </w:t>
      </w:r>
      <w:r w:rsidRPr="008D55FB">
        <w:rPr>
          <w:rFonts w:cstheme="minorHAnsi"/>
          <w:b/>
          <w:lang w:eastAsia="it-IT"/>
        </w:rPr>
        <w:t xml:space="preserve">da marzo a luglio 2024 nella sede di Cividale del Friuli di </w:t>
      </w:r>
      <w:proofErr w:type="spellStart"/>
      <w:r w:rsidRPr="008D55FB">
        <w:rPr>
          <w:rFonts w:cstheme="minorHAnsi"/>
          <w:b/>
          <w:lang w:eastAsia="it-IT"/>
        </w:rPr>
        <w:t>Civiform</w:t>
      </w:r>
      <w:proofErr w:type="spellEnd"/>
      <w:r>
        <w:rPr>
          <w:rFonts w:cstheme="minorHAnsi"/>
          <w:lang w:eastAsia="it-IT"/>
        </w:rPr>
        <w:t>. La partecipazione</w:t>
      </w:r>
      <w:r w:rsidR="00155AA2" w:rsidRPr="00011868">
        <w:rPr>
          <w:rFonts w:cstheme="minorHAnsi"/>
          <w:lang w:eastAsia="it-IT"/>
        </w:rPr>
        <w:t xml:space="preserve"> richiede ottima conoscenza della lingua italiana, buona cultura generale, ottime capacità relazionali e comunicative e predisposizione ai contatti interpersonali. Sono considerati preferenziali per l’accesso il diploma di scuola secondaria di secondo grado </w:t>
      </w:r>
      <w:r w:rsidR="00155AA2" w:rsidRPr="00011868">
        <w:rPr>
          <w:rFonts w:cstheme="minorHAnsi"/>
          <w:lang w:eastAsia="it-IT"/>
        </w:rPr>
        <w:lastRenderedPageBreak/>
        <w:t>o una qualifica professionale nel settore ristorativo e/o dei servizi turistici e commerciali, esperienza pregressa nel settore d</w:t>
      </w:r>
      <w:bookmarkStart w:id="0" w:name="_GoBack"/>
      <w:bookmarkEnd w:id="0"/>
      <w:r w:rsidR="00155AA2" w:rsidRPr="00011868">
        <w:rPr>
          <w:rFonts w:cstheme="minorHAnsi"/>
          <w:lang w:eastAsia="it-IT"/>
        </w:rPr>
        <w:t>ella ristorazione e la</w:t>
      </w:r>
      <w:r w:rsidR="002A7C2F">
        <w:rPr>
          <w:rFonts w:cstheme="minorHAnsi"/>
          <w:lang w:eastAsia="it-IT"/>
        </w:rPr>
        <w:t xml:space="preserve"> </w:t>
      </w:r>
      <w:r w:rsidR="00155AA2" w:rsidRPr="00011868">
        <w:rPr>
          <w:rFonts w:cstheme="minorHAnsi"/>
          <w:lang w:eastAsia="it-IT"/>
        </w:rPr>
        <w:t>conoscenza, anche a livello base, di una o più lingue straniere.</w:t>
      </w:r>
    </w:p>
    <w:p w:rsidR="00155AA2" w:rsidRPr="00011868" w:rsidRDefault="00155AA2" w:rsidP="00011868">
      <w:pPr>
        <w:spacing w:after="0" w:line="240" w:lineRule="auto"/>
        <w:rPr>
          <w:rFonts w:cstheme="minorHAnsi"/>
          <w:b/>
          <w:bCs/>
        </w:rPr>
      </w:pPr>
    </w:p>
    <w:p w:rsidR="00AB0EED" w:rsidRPr="00AB0EED" w:rsidRDefault="00605F0F" w:rsidP="00011868">
      <w:pPr>
        <w:spacing w:after="0" w:line="240" w:lineRule="auto"/>
        <w:rPr>
          <w:rStyle w:val="Collegamentoipertestuale"/>
          <w:color w:val="000000"/>
          <w:u w:val="none"/>
        </w:rPr>
      </w:pPr>
      <w:r w:rsidRPr="00980F88">
        <w:rPr>
          <w:rFonts w:cstheme="minorHAnsi"/>
          <w:b/>
          <w:color w:val="336699"/>
        </w:rPr>
        <w:t>Per informazioni:</w:t>
      </w:r>
      <w:r w:rsidRPr="00980F88">
        <w:rPr>
          <w:rFonts w:cstheme="minorHAnsi"/>
          <w:b/>
        </w:rPr>
        <w:t xml:space="preserve"> </w:t>
      </w:r>
      <w:proofErr w:type="spellStart"/>
      <w:r w:rsidR="00AB0EED" w:rsidRPr="00980F88">
        <w:rPr>
          <w:rFonts w:cstheme="minorHAnsi"/>
        </w:rPr>
        <w:t>Civiform</w:t>
      </w:r>
      <w:proofErr w:type="spellEnd"/>
      <w:r w:rsidR="00AB0EED" w:rsidRPr="00980F88">
        <w:rPr>
          <w:rFonts w:cstheme="minorHAnsi"/>
        </w:rPr>
        <w:t xml:space="preserve"> </w:t>
      </w:r>
      <w:r w:rsidR="00AB0EED" w:rsidRPr="00980F88">
        <w:rPr>
          <w:rFonts w:cstheme="minorHAnsi"/>
          <w:b/>
        </w:rPr>
        <w:t xml:space="preserve">- </w:t>
      </w:r>
      <w:r w:rsidR="00AB0EED" w:rsidRPr="00980F88">
        <w:rPr>
          <w:rFonts w:cstheme="minorHAnsi"/>
        </w:rPr>
        <w:t>t</w:t>
      </w:r>
      <w:r w:rsidR="00AB0EED" w:rsidRPr="00980F88">
        <w:rPr>
          <w:rStyle w:val="Collegamentoipertestuale"/>
          <w:color w:val="000000"/>
          <w:u w:val="none"/>
        </w:rPr>
        <w:t xml:space="preserve">el. 0432 705811, </w:t>
      </w:r>
      <w:hyperlink r:id="rId8" w:history="1">
        <w:r w:rsidR="00AB0EED" w:rsidRPr="00980F88">
          <w:rPr>
            <w:rStyle w:val="Collegamentoipertestuale"/>
            <w:rFonts w:cstheme="minorHAnsi"/>
            <w:color w:val="000000"/>
            <w:u w:val="none"/>
          </w:rPr>
          <w:t>info@civiform.it</w:t>
        </w:r>
      </w:hyperlink>
      <w:r w:rsidR="00AB0EED" w:rsidRPr="00980F88">
        <w:rPr>
          <w:rStyle w:val="Collegamentoipertestuale"/>
          <w:color w:val="000000"/>
          <w:u w:val="none"/>
        </w:rPr>
        <w:t xml:space="preserve">, </w:t>
      </w:r>
      <w:hyperlink r:id="rId9" w:tooltip="www.civiform.it" w:history="1">
        <w:r w:rsidR="00AB0EED" w:rsidRPr="00980F88">
          <w:rPr>
            <w:rStyle w:val="Collegamentoipertestuale"/>
            <w:rFonts w:cstheme="minorHAnsi"/>
            <w:color w:val="000000"/>
            <w:u w:val="none"/>
          </w:rPr>
          <w:t>www.civiform.it</w:t>
        </w:r>
      </w:hyperlink>
    </w:p>
    <w:p w:rsidR="006A6E7A" w:rsidRDefault="006A6E7A" w:rsidP="00011868">
      <w:pPr>
        <w:pStyle w:val="Corpotesto"/>
        <w:spacing w:after="0"/>
        <w:rPr>
          <w:rFonts w:asciiTheme="minorHAnsi" w:hAnsiTheme="minorHAnsi" w:cstheme="minorHAnsi"/>
          <w:b/>
          <w:color w:val="336699"/>
          <w:sz w:val="22"/>
          <w:szCs w:val="22"/>
        </w:rPr>
      </w:pPr>
    </w:p>
    <w:p w:rsidR="00AB0EED" w:rsidRPr="006A6E7A" w:rsidRDefault="00AB0EED" w:rsidP="00AB0EED">
      <w:pPr>
        <w:spacing w:after="0" w:line="240" w:lineRule="auto"/>
        <w:rPr>
          <w:rFonts w:cstheme="minorHAnsi"/>
          <w:sz w:val="20"/>
          <w:szCs w:val="20"/>
        </w:rPr>
      </w:pPr>
      <w:r w:rsidRPr="006A6E7A">
        <w:rPr>
          <w:rFonts w:cstheme="minorHAnsi"/>
          <w:b/>
          <w:color w:val="336699"/>
          <w:sz w:val="20"/>
          <w:szCs w:val="20"/>
        </w:rPr>
        <w:t xml:space="preserve">Ufficio Stampa </w:t>
      </w:r>
      <w:proofErr w:type="spellStart"/>
      <w:r w:rsidRPr="006A6E7A">
        <w:rPr>
          <w:rFonts w:cstheme="minorHAnsi"/>
          <w:b/>
          <w:color w:val="336699"/>
          <w:sz w:val="20"/>
          <w:szCs w:val="20"/>
        </w:rPr>
        <w:t>Civiform</w:t>
      </w:r>
      <w:proofErr w:type="spellEnd"/>
      <w:r w:rsidRPr="006A6E7A">
        <w:rPr>
          <w:rFonts w:cstheme="minorHAnsi"/>
          <w:b/>
          <w:color w:val="336699"/>
          <w:sz w:val="20"/>
          <w:szCs w:val="20"/>
        </w:rPr>
        <w:t xml:space="preserve"> </w:t>
      </w:r>
    </w:p>
    <w:p w:rsidR="00AB0EED" w:rsidRPr="00AE523D" w:rsidRDefault="00AB0EED" w:rsidP="00AB0EED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AE523D">
        <w:rPr>
          <w:rFonts w:cstheme="minorHAnsi"/>
          <w:color w:val="000000" w:themeColor="text1"/>
          <w:sz w:val="20"/>
          <w:szCs w:val="20"/>
        </w:rPr>
        <w:t xml:space="preserve">Gianfranco Terzoli </w:t>
      </w:r>
      <w:r w:rsidR="003523D3" w:rsidRPr="00AE523D">
        <w:rPr>
          <w:rFonts w:cstheme="minorHAnsi"/>
          <w:color w:val="000000" w:themeColor="text1"/>
          <w:sz w:val="20"/>
          <w:szCs w:val="20"/>
        </w:rPr>
        <w:t xml:space="preserve">- </w:t>
      </w:r>
      <w:hyperlink r:id="rId10" w:history="1">
        <w:r w:rsidRPr="00AE523D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gianfranco.terzoli@email.it</w:t>
        </w:r>
      </w:hyperlink>
      <w:r w:rsidRPr="00AE523D">
        <w:rPr>
          <w:rFonts w:cstheme="minorHAnsi"/>
          <w:color w:val="000000" w:themeColor="text1"/>
          <w:sz w:val="20"/>
          <w:szCs w:val="20"/>
        </w:rPr>
        <w:t>, t. 3388313036</w:t>
      </w:r>
    </w:p>
    <w:p w:rsidR="00AB0EED" w:rsidRPr="006A6E7A" w:rsidRDefault="00AB0EED" w:rsidP="00011868">
      <w:pPr>
        <w:spacing w:after="0" w:line="240" w:lineRule="auto"/>
        <w:rPr>
          <w:rFonts w:cstheme="minorHAnsi"/>
          <w:sz w:val="20"/>
          <w:szCs w:val="20"/>
        </w:rPr>
      </w:pPr>
    </w:p>
    <w:p w:rsidR="00E319F7" w:rsidRPr="006A6E7A" w:rsidRDefault="00E319F7" w:rsidP="00E319F7">
      <w:pPr>
        <w:spacing w:after="0" w:line="240" w:lineRule="auto"/>
        <w:rPr>
          <w:rFonts w:cstheme="minorHAnsi"/>
          <w:sz w:val="20"/>
          <w:szCs w:val="20"/>
        </w:rPr>
      </w:pPr>
      <w:r w:rsidRPr="006A6E7A">
        <w:rPr>
          <w:rFonts w:cstheme="minorHAnsi"/>
          <w:b/>
          <w:color w:val="336699"/>
          <w:sz w:val="20"/>
          <w:szCs w:val="20"/>
        </w:rPr>
        <w:t>Ufficio Stampa Friuli Venezia Giulia Via dei Sapori</w:t>
      </w:r>
      <w:r w:rsidRPr="006A6E7A">
        <w:rPr>
          <w:rFonts w:cstheme="minorHAnsi"/>
          <w:bCs/>
          <w:sz w:val="20"/>
          <w:szCs w:val="20"/>
        </w:rPr>
        <w:t xml:space="preserve"> </w:t>
      </w:r>
      <w:r w:rsidRPr="006A6E7A">
        <w:rPr>
          <w:rFonts w:cstheme="minorHAnsi"/>
          <w:sz w:val="20"/>
          <w:szCs w:val="20"/>
        </w:rPr>
        <w:t xml:space="preserve"> </w:t>
      </w:r>
    </w:p>
    <w:p w:rsidR="00E319F7" w:rsidRPr="00AE523D" w:rsidRDefault="00E319F7" w:rsidP="00E319F7">
      <w:pPr>
        <w:spacing w:after="0" w:line="240" w:lineRule="auto"/>
        <w:rPr>
          <w:rFonts w:cstheme="minorHAnsi"/>
          <w:color w:val="000000" w:themeColor="text1"/>
        </w:rPr>
      </w:pPr>
      <w:r w:rsidRPr="00AE523D">
        <w:rPr>
          <w:rFonts w:cstheme="minorHAnsi"/>
          <w:color w:val="000000" w:themeColor="text1"/>
          <w:sz w:val="20"/>
          <w:szCs w:val="20"/>
        </w:rPr>
        <w:t>Studio Agorà -</w:t>
      </w:r>
      <w:r w:rsidR="00AE523D" w:rsidRPr="00AE523D">
        <w:rPr>
          <w:rFonts w:cstheme="minorHAnsi"/>
          <w:color w:val="000000" w:themeColor="text1"/>
          <w:sz w:val="20"/>
          <w:szCs w:val="20"/>
        </w:rPr>
        <w:t xml:space="preserve"> </w:t>
      </w:r>
      <w:hyperlink r:id="rId11" w:history="1">
        <w:r w:rsidRPr="00AE523D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agora@studio-agora.it</w:t>
        </w:r>
      </w:hyperlink>
      <w:r w:rsidRPr="00AE523D">
        <w:rPr>
          <w:rFonts w:cstheme="minorHAnsi"/>
          <w:color w:val="000000" w:themeColor="text1"/>
          <w:sz w:val="20"/>
          <w:szCs w:val="20"/>
        </w:rPr>
        <w:t xml:space="preserve"> - </w:t>
      </w:r>
      <w:hyperlink r:id="rId12" w:history="1">
        <w:r w:rsidR="00AE523D" w:rsidRPr="00AE523D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www.studio-agora.it</w:t>
        </w:r>
      </w:hyperlink>
      <w:r w:rsidR="00AE523D" w:rsidRPr="00AE523D">
        <w:rPr>
          <w:rStyle w:val="Collegamentoipertestuale"/>
          <w:rFonts w:cstheme="minorHAnsi"/>
          <w:color w:val="000000" w:themeColor="text1"/>
          <w:sz w:val="20"/>
          <w:szCs w:val="20"/>
        </w:rPr>
        <w:t xml:space="preserve"> </w:t>
      </w:r>
      <w:r w:rsidRPr="00AE523D">
        <w:rPr>
          <w:rFonts w:cstheme="minorHAnsi"/>
          <w:color w:val="000000" w:themeColor="text1"/>
        </w:rPr>
        <w:t xml:space="preserve"> </w:t>
      </w:r>
    </w:p>
    <w:p w:rsidR="00E319F7" w:rsidRPr="00011868" w:rsidRDefault="00E319F7" w:rsidP="00011868">
      <w:pPr>
        <w:spacing w:after="0" w:line="240" w:lineRule="auto"/>
        <w:rPr>
          <w:rFonts w:cstheme="minorHAnsi"/>
        </w:rPr>
      </w:pPr>
    </w:p>
    <w:sectPr w:rsidR="00E319F7" w:rsidRPr="00011868" w:rsidSect="002A7C2F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C75"/>
    <w:multiLevelType w:val="multilevel"/>
    <w:tmpl w:val="14C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3240"/>
    <w:multiLevelType w:val="multilevel"/>
    <w:tmpl w:val="15F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F7D5B"/>
    <w:multiLevelType w:val="multilevel"/>
    <w:tmpl w:val="AF44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A06D6"/>
    <w:multiLevelType w:val="hybridMultilevel"/>
    <w:tmpl w:val="1758CB30"/>
    <w:lvl w:ilvl="0" w:tplc="BDDC4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5C"/>
    <w:rsid w:val="0001179A"/>
    <w:rsid w:val="00011868"/>
    <w:rsid w:val="0005405C"/>
    <w:rsid w:val="00155AA2"/>
    <w:rsid w:val="0019328D"/>
    <w:rsid w:val="001E443C"/>
    <w:rsid w:val="0025287A"/>
    <w:rsid w:val="002A7C2F"/>
    <w:rsid w:val="003523D3"/>
    <w:rsid w:val="003E3333"/>
    <w:rsid w:val="005A2C51"/>
    <w:rsid w:val="005A62A3"/>
    <w:rsid w:val="005E671B"/>
    <w:rsid w:val="00605F0F"/>
    <w:rsid w:val="00626940"/>
    <w:rsid w:val="006A6E7A"/>
    <w:rsid w:val="007757FD"/>
    <w:rsid w:val="00873BFD"/>
    <w:rsid w:val="008D55FB"/>
    <w:rsid w:val="009167EE"/>
    <w:rsid w:val="00980F88"/>
    <w:rsid w:val="00AB0EED"/>
    <w:rsid w:val="00AE523D"/>
    <w:rsid w:val="00E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A08F-197A-4E20-943C-60CF063E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4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54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40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405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5405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4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55AA2"/>
    <w:rPr>
      <w:i/>
      <w:iCs/>
    </w:rPr>
  </w:style>
  <w:style w:type="paragraph" w:styleId="Nessunaspaziatura">
    <w:name w:val="No Spacing"/>
    <w:uiPriority w:val="1"/>
    <w:qFormat/>
    <w:rsid w:val="0001179A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60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05F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vifor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ertelavoro.regione.fvg.it/lavoroFVG/dettaglio/L483-73490" TargetMode="External"/><Relationship Id="rId12" Type="http://schemas.openxmlformats.org/officeDocument/2006/relationships/hyperlink" Target="http://www.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gora@studio-agor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ianfranco.terzoli@e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sand.esvalabs.com/?u=http%3A%2F%2Fwww.civiform.it%2F&amp;e=7eb100e5&amp;h=30a427c3&amp;f=y&amp;p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Komac</dc:creator>
  <cp:keywords/>
  <dc:description/>
  <cp:lastModifiedBy>Studio Agorà</cp:lastModifiedBy>
  <cp:revision>12</cp:revision>
  <dcterms:created xsi:type="dcterms:W3CDTF">2024-02-13T13:50:00Z</dcterms:created>
  <dcterms:modified xsi:type="dcterms:W3CDTF">2024-02-20T09:36:00Z</dcterms:modified>
</cp:coreProperties>
</file>