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9" w:rsidRDefault="0009512B">
      <w:pPr>
        <w:pStyle w:val="Corpotesto"/>
        <w:ind w:left="323" w:right="-15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it-IT"/>
        </w:rPr>
        <w:drawing>
          <wp:inline distT="0" distB="0" distL="0" distR="0">
            <wp:extent cx="6040168" cy="16177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168" cy="16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549" w:rsidRDefault="00AB5549">
      <w:pPr>
        <w:pStyle w:val="Corpotesto"/>
        <w:rPr>
          <w:rFonts w:ascii="Times New Roman"/>
          <w:b w:val="0"/>
        </w:rPr>
      </w:pPr>
    </w:p>
    <w:p w:rsidR="00AB5549" w:rsidRDefault="00AB5549">
      <w:pPr>
        <w:pStyle w:val="Corpotesto"/>
        <w:spacing w:before="1"/>
        <w:rPr>
          <w:rFonts w:ascii="Times New Roman"/>
          <w:b w:val="0"/>
          <w:sz w:val="25"/>
        </w:rPr>
      </w:pPr>
    </w:p>
    <w:p w:rsidR="00AB5549" w:rsidRDefault="0009512B">
      <w:pPr>
        <w:spacing w:before="92"/>
        <w:ind w:left="468" w:right="460"/>
        <w:jc w:val="center"/>
        <w:rPr>
          <w:rFonts w:ascii="Arial MT"/>
          <w:sz w:val="30"/>
        </w:rPr>
      </w:pPr>
      <w:r>
        <w:rPr>
          <w:rFonts w:ascii="Arial MT"/>
          <w:color w:val="666666"/>
          <w:spacing w:val="-3"/>
          <w:sz w:val="30"/>
        </w:rPr>
        <w:t>COMUNICATO</w:t>
      </w:r>
      <w:r>
        <w:rPr>
          <w:rFonts w:ascii="Arial MT"/>
          <w:color w:val="666666"/>
          <w:spacing w:val="-17"/>
          <w:sz w:val="30"/>
        </w:rPr>
        <w:t xml:space="preserve"> </w:t>
      </w:r>
      <w:r>
        <w:rPr>
          <w:rFonts w:ascii="Arial MT"/>
          <w:color w:val="666666"/>
          <w:spacing w:val="-2"/>
          <w:sz w:val="30"/>
        </w:rPr>
        <w:t>STAMPA</w:t>
      </w:r>
    </w:p>
    <w:p w:rsidR="00AB5549" w:rsidRDefault="00AB5549">
      <w:pPr>
        <w:pStyle w:val="Corpotesto"/>
        <w:spacing w:before="3"/>
        <w:rPr>
          <w:rFonts w:ascii="Arial MT"/>
          <w:b w:val="0"/>
          <w:sz w:val="32"/>
        </w:rPr>
      </w:pPr>
    </w:p>
    <w:p w:rsidR="00AB5549" w:rsidRDefault="0009512B">
      <w:pPr>
        <w:pStyle w:val="Titolo"/>
      </w:pPr>
      <w:r>
        <w:t>BORSA INTERNAZIONALE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LAGHI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NORD</w:t>
      </w:r>
      <w:r>
        <w:rPr>
          <w:spacing w:val="-3"/>
        </w:rPr>
        <w:t xml:space="preserve"> </w:t>
      </w:r>
      <w:r>
        <w:t>ITALIA (BILNI)</w:t>
      </w:r>
    </w:p>
    <w:p w:rsidR="00AB5549" w:rsidRDefault="0009512B">
      <w:pPr>
        <w:spacing w:before="32" w:line="256" w:lineRule="auto"/>
        <w:ind w:left="468" w:right="747"/>
        <w:jc w:val="center"/>
        <w:rPr>
          <w:i/>
        </w:rPr>
      </w:pPr>
      <w:r>
        <w:rPr>
          <w:i/>
        </w:rPr>
        <w:t xml:space="preserve">I grandi laghi di Lombardia, Piemonte, Trentino e Veneto insieme, per competere sul </w:t>
      </w:r>
      <w:proofErr w:type="spellStart"/>
      <w:r>
        <w:rPr>
          <w:i/>
        </w:rPr>
        <w:t>marketplace</w:t>
      </w:r>
      <w:proofErr w:type="spellEnd"/>
      <w:r>
        <w:rPr>
          <w:i/>
          <w:spacing w:val="-47"/>
        </w:rPr>
        <w:t xml:space="preserve"> </w:t>
      </w:r>
      <w:r>
        <w:rPr>
          <w:i/>
        </w:rPr>
        <w:t>turistico globale</w:t>
      </w:r>
    </w:p>
    <w:p w:rsidR="00AB5549" w:rsidRDefault="00AB5549">
      <w:pPr>
        <w:spacing w:before="1"/>
        <w:rPr>
          <w:i/>
          <w:sz w:val="24"/>
        </w:rPr>
      </w:pPr>
    </w:p>
    <w:p w:rsidR="00AB5549" w:rsidRDefault="0009512B">
      <w:pPr>
        <w:pStyle w:val="Corpotesto"/>
        <w:spacing w:line="276" w:lineRule="auto"/>
        <w:ind w:left="113" w:right="383"/>
        <w:jc w:val="both"/>
      </w:pPr>
      <w:r>
        <w:rPr>
          <w:color w:val="006FC0"/>
        </w:rPr>
        <w:t>Dal 23 al 27 Marzo - La provincia di Brescia ospita la XXI^ edizione della Borsa Internazionale dei Laghi. Promosso</w:t>
      </w:r>
      <w:r>
        <w:rPr>
          <w:color w:val="006FC0"/>
          <w:spacing w:val="-43"/>
        </w:rPr>
        <w:t xml:space="preserve"> </w:t>
      </w:r>
      <w:r>
        <w:rPr>
          <w:color w:val="006FC0"/>
        </w:rPr>
        <w:t xml:space="preserve">da </w:t>
      </w:r>
      <w:proofErr w:type="spellStart"/>
      <w:r>
        <w:rPr>
          <w:color w:val="006FC0"/>
        </w:rPr>
        <w:t>Visit</w:t>
      </w:r>
      <w:proofErr w:type="spellEnd"/>
      <w:r>
        <w:rPr>
          <w:color w:val="006FC0"/>
        </w:rPr>
        <w:t xml:space="preserve"> Brescia, il più grande evento di promo-commercializzazione turistica lacuale si rinnova con un focus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specifico sul Nord Italia, gra</w:t>
      </w:r>
      <w:r>
        <w:rPr>
          <w:color w:val="006FC0"/>
        </w:rPr>
        <w:t>zie all’azione collegiale delle Camere di Commercio di Brescia, Bergamo, Como-Lecco,</w:t>
      </w:r>
      <w:r>
        <w:rPr>
          <w:color w:val="006FC0"/>
          <w:spacing w:val="-43"/>
        </w:rPr>
        <w:t xml:space="preserve"> </w:t>
      </w:r>
      <w:r>
        <w:rPr>
          <w:color w:val="006FC0"/>
        </w:rPr>
        <w:t>Monte Rosa Laghi Alto Piemonte, Varese e Verona e Trentino Marketing. Obiettivo: presentare i laghi del Nord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Italia come una destinazione unitaria, capace di competere coi</w:t>
      </w:r>
      <w:r>
        <w:rPr>
          <w:color w:val="006FC0"/>
        </w:rPr>
        <w:t xml:space="preserve"> grandi player mondiali. L’iniziativa è patrocinata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dal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Ministero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Turismo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dello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Stato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italiano,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dall’ENIT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Agenzia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Nazionale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Turismo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da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Regione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Lombardia.</w:t>
      </w:r>
    </w:p>
    <w:p w:rsidR="00AB5549" w:rsidRDefault="00AB5549">
      <w:pPr>
        <w:spacing w:before="10"/>
        <w:rPr>
          <w:b/>
        </w:rPr>
      </w:pPr>
    </w:p>
    <w:p w:rsidR="00AB5549" w:rsidRDefault="0009512B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388"/>
        <w:jc w:val="both"/>
        <w:rPr>
          <w:b/>
          <w:sz w:val="20"/>
        </w:rPr>
      </w:pPr>
      <w:r>
        <w:rPr>
          <w:b/>
          <w:sz w:val="20"/>
        </w:rPr>
        <w:t>Giovedì 24 marzo - A bordo della motonave Tonale ormeggiata a Desenzano del Garda, 80 selezionati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buyer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provenienti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incontreranno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130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operatori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turistici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regioni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Lombardia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(74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provincia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Brescia),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Piemonte,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Trentino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Veneto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stabilire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partnership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collaborazioni.</w:t>
      </w:r>
    </w:p>
    <w:p w:rsidR="00AB5549" w:rsidRDefault="00AB5549">
      <w:pPr>
        <w:spacing w:before="1"/>
        <w:rPr>
          <w:b/>
          <w:sz w:val="23"/>
        </w:rPr>
      </w:pPr>
    </w:p>
    <w:p w:rsidR="00AB5549" w:rsidRDefault="0009512B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385"/>
        <w:jc w:val="both"/>
        <w:rPr>
          <w:b/>
          <w:sz w:val="20"/>
        </w:rPr>
      </w:pPr>
      <w:r>
        <w:rPr>
          <w:b/>
          <w:sz w:val="20"/>
        </w:rPr>
        <w:t>Da venerdì 25 a domenica 27 marzo – Gli ospiti internazionali vivranno in prima persona la qualità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dell’offerta,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grazie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Educational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provincia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Brescia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Educational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Tour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nelle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aree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Bergamo,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Como-Lecco,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Piemonte,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Varese,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Verona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Trentino.</w:t>
      </w:r>
    </w:p>
    <w:p w:rsidR="00AB5549" w:rsidRDefault="00AB5549">
      <w:pPr>
        <w:spacing w:before="11"/>
        <w:rPr>
          <w:b/>
          <w:sz w:val="21"/>
        </w:rPr>
      </w:pPr>
    </w:p>
    <w:p w:rsidR="00AB5549" w:rsidRDefault="0009512B">
      <w:pPr>
        <w:spacing w:line="276" w:lineRule="auto"/>
        <w:ind w:left="113" w:right="386"/>
        <w:jc w:val="both"/>
        <w:rPr>
          <w:sz w:val="20"/>
        </w:rPr>
      </w:pPr>
      <w:r>
        <w:rPr>
          <w:sz w:val="20"/>
        </w:rPr>
        <w:t>Forte delle sue 20 edizioni all’attivo - in grado di attrarre 1.400 buyer europei ed extra-europei e 4.000 seller</w:t>
      </w:r>
      <w:r>
        <w:rPr>
          <w:spacing w:val="1"/>
          <w:sz w:val="20"/>
        </w:rPr>
        <w:t xml:space="preserve"> </w:t>
      </w:r>
      <w:r>
        <w:rPr>
          <w:sz w:val="20"/>
        </w:rPr>
        <w:t>provenienti</w:t>
      </w:r>
      <w:r>
        <w:rPr>
          <w:spacing w:val="-8"/>
          <w:sz w:val="20"/>
        </w:rPr>
        <w:t xml:space="preserve">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destinazioni</w:t>
      </w:r>
      <w:r>
        <w:rPr>
          <w:spacing w:val="-3"/>
          <w:sz w:val="20"/>
        </w:rPr>
        <w:t xml:space="preserve"> </w:t>
      </w:r>
      <w:r>
        <w:rPr>
          <w:sz w:val="20"/>
        </w:rPr>
        <w:t>turistiche</w:t>
      </w:r>
      <w:r>
        <w:rPr>
          <w:spacing w:val="-8"/>
          <w:sz w:val="20"/>
        </w:rPr>
        <w:t xml:space="preserve"> </w:t>
      </w:r>
      <w:r>
        <w:rPr>
          <w:sz w:val="20"/>
        </w:rPr>
        <w:t>lacuali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tutta</w:t>
      </w:r>
      <w:r>
        <w:rPr>
          <w:spacing w:val="-10"/>
          <w:sz w:val="20"/>
        </w:rPr>
        <w:t xml:space="preserve"> </w:t>
      </w:r>
      <w:r>
        <w:rPr>
          <w:sz w:val="20"/>
        </w:rPr>
        <w:t>Italia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torna</w:t>
      </w:r>
      <w:r>
        <w:rPr>
          <w:spacing w:val="-5"/>
          <w:sz w:val="20"/>
        </w:rPr>
        <w:t xml:space="preserve"> </w:t>
      </w:r>
      <w:bookmarkStart w:id="0" w:name="_GoBack"/>
      <w:r w:rsidRPr="007F1129">
        <w:rPr>
          <w:b/>
          <w:sz w:val="20"/>
        </w:rPr>
        <w:t>la</w:t>
      </w:r>
      <w:r w:rsidRPr="007F1129">
        <w:rPr>
          <w:b/>
          <w:spacing w:val="-9"/>
          <w:sz w:val="20"/>
        </w:rPr>
        <w:t xml:space="preserve"> </w:t>
      </w:r>
      <w:r w:rsidRPr="007F1129">
        <w:rPr>
          <w:b/>
          <w:sz w:val="20"/>
        </w:rPr>
        <w:t>Borsa</w:t>
      </w:r>
      <w:r w:rsidRPr="007F1129">
        <w:rPr>
          <w:b/>
          <w:spacing w:val="-9"/>
          <w:sz w:val="20"/>
        </w:rPr>
        <w:t xml:space="preserve"> </w:t>
      </w:r>
      <w:r w:rsidRPr="007F1129">
        <w:rPr>
          <w:b/>
          <w:sz w:val="20"/>
        </w:rPr>
        <w:t>Internazionale</w:t>
      </w:r>
      <w:r w:rsidRPr="007F1129">
        <w:rPr>
          <w:b/>
          <w:spacing w:val="-3"/>
          <w:sz w:val="20"/>
        </w:rPr>
        <w:t xml:space="preserve"> </w:t>
      </w:r>
      <w:r w:rsidRPr="007F1129">
        <w:rPr>
          <w:b/>
          <w:sz w:val="20"/>
        </w:rPr>
        <w:t>dei</w:t>
      </w:r>
      <w:r w:rsidRPr="007F1129">
        <w:rPr>
          <w:b/>
          <w:spacing w:val="-7"/>
          <w:sz w:val="20"/>
        </w:rPr>
        <w:t xml:space="preserve"> </w:t>
      </w:r>
      <w:r w:rsidRPr="007F1129">
        <w:rPr>
          <w:b/>
          <w:sz w:val="20"/>
        </w:rPr>
        <w:t>Laghi</w:t>
      </w:r>
      <w:r w:rsidRPr="007F1129">
        <w:rPr>
          <w:b/>
          <w:spacing w:val="-2"/>
          <w:sz w:val="20"/>
        </w:rPr>
        <w:t xml:space="preserve"> </w:t>
      </w:r>
      <w:r w:rsidRPr="007F1129">
        <w:rPr>
          <w:b/>
          <w:sz w:val="20"/>
        </w:rPr>
        <w:t>d'Italia</w:t>
      </w:r>
      <w:r w:rsidRPr="007F1129">
        <w:rPr>
          <w:b/>
          <w:spacing w:val="-4"/>
          <w:sz w:val="20"/>
        </w:rPr>
        <w:t xml:space="preserve"> </w:t>
      </w:r>
      <w:r w:rsidRPr="007F1129">
        <w:rPr>
          <w:b/>
          <w:sz w:val="20"/>
        </w:rPr>
        <w:t>by</w:t>
      </w:r>
      <w:r w:rsidRPr="007F1129">
        <w:rPr>
          <w:b/>
          <w:spacing w:val="-10"/>
          <w:sz w:val="20"/>
        </w:rPr>
        <w:t xml:space="preserve"> </w:t>
      </w:r>
      <w:proofErr w:type="spellStart"/>
      <w:r w:rsidRPr="007F1129">
        <w:rPr>
          <w:b/>
          <w:sz w:val="20"/>
        </w:rPr>
        <w:t>Visit</w:t>
      </w:r>
      <w:proofErr w:type="spellEnd"/>
      <w:r w:rsidRPr="007F1129">
        <w:rPr>
          <w:b/>
          <w:spacing w:val="1"/>
          <w:sz w:val="20"/>
        </w:rPr>
        <w:t xml:space="preserve"> </w:t>
      </w:r>
      <w:r w:rsidRPr="007F1129">
        <w:rPr>
          <w:b/>
          <w:sz w:val="20"/>
        </w:rPr>
        <w:t>Brescia</w:t>
      </w:r>
      <w:bookmarkEnd w:id="0"/>
      <w:r>
        <w:rPr>
          <w:sz w:val="20"/>
        </w:rPr>
        <w:t xml:space="preserve">. Il maggiore evento </w:t>
      </w:r>
      <w:proofErr w:type="spellStart"/>
      <w:r>
        <w:rPr>
          <w:sz w:val="20"/>
        </w:rPr>
        <w:t>incoming</w:t>
      </w:r>
      <w:proofErr w:type="spellEnd"/>
      <w:r>
        <w:rPr>
          <w:sz w:val="20"/>
        </w:rPr>
        <w:t xml:space="preserve"> buyer dedicato al turismo lacustre, in occasione della XXI^ edizione, si rinnova</w:t>
      </w:r>
      <w:r>
        <w:rPr>
          <w:spacing w:val="-43"/>
          <w:sz w:val="20"/>
        </w:rPr>
        <w:t xml:space="preserve"> </w:t>
      </w:r>
      <w:r>
        <w:rPr>
          <w:sz w:val="20"/>
        </w:rPr>
        <w:t>con un focus specifico sul Nord Italia, la cui sinergia è funzionale al potenziamento di un’off</w:t>
      </w:r>
      <w:r>
        <w:rPr>
          <w:sz w:val="20"/>
        </w:rPr>
        <w:t>erta integrata e al</w:t>
      </w:r>
      <w:r>
        <w:rPr>
          <w:spacing w:val="1"/>
          <w:sz w:val="20"/>
        </w:rPr>
        <w:t xml:space="preserve"> </w:t>
      </w:r>
      <w:r>
        <w:rPr>
          <w:sz w:val="20"/>
        </w:rPr>
        <w:t>miglioramento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dell’accoglienza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nuove</w:t>
      </w:r>
      <w:r>
        <w:rPr>
          <w:spacing w:val="3"/>
          <w:sz w:val="20"/>
        </w:rPr>
        <w:t xml:space="preserve"> </w:t>
      </w:r>
      <w:r>
        <w:rPr>
          <w:sz w:val="20"/>
        </w:rPr>
        <w:t>necessità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3"/>
          <w:sz w:val="20"/>
        </w:rPr>
        <w:t xml:space="preserve"> </w:t>
      </w:r>
      <w:r>
        <w:rPr>
          <w:sz w:val="20"/>
        </w:rPr>
        <w:t>turisti.</w:t>
      </w:r>
    </w:p>
    <w:p w:rsidR="00AB5549" w:rsidRDefault="00AB5549">
      <w:pPr>
        <w:rPr>
          <w:sz w:val="23"/>
        </w:rPr>
      </w:pPr>
    </w:p>
    <w:p w:rsidR="00AB5549" w:rsidRDefault="0009512B">
      <w:pPr>
        <w:pStyle w:val="Corpotesto"/>
        <w:spacing w:line="276" w:lineRule="auto"/>
        <w:ind w:left="113" w:right="386"/>
        <w:jc w:val="both"/>
        <w:rPr>
          <w:b w:val="0"/>
        </w:rPr>
      </w:pPr>
      <w:r>
        <w:rPr>
          <w:b w:val="0"/>
        </w:rPr>
        <w:t xml:space="preserve">L’evento vede </w:t>
      </w:r>
      <w:r>
        <w:t>per la prima volta unite le Camere di Commercio di Brescia, Bergamo, Como-Lecco, Monte Rosa</w:t>
      </w:r>
      <w:r>
        <w:rPr>
          <w:spacing w:val="1"/>
        </w:rPr>
        <w:t xml:space="preserve"> </w:t>
      </w:r>
      <w:r>
        <w:t>Laghi</w:t>
      </w:r>
      <w:r>
        <w:rPr>
          <w:spacing w:val="-1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Piemonte,</w:t>
      </w:r>
      <w:r>
        <w:rPr>
          <w:spacing w:val="-3"/>
        </w:rPr>
        <w:t xml:space="preserve"> </w:t>
      </w:r>
      <w:r>
        <w:t>Varese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Verona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Trentino</w:t>
      </w:r>
      <w:r>
        <w:rPr>
          <w:spacing w:val="-2"/>
        </w:rPr>
        <w:t xml:space="preserve"> </w:t>
      </w:r>
      <w:r>
        <w:t>Marketin</w:t>
      </w:r>
      <w:r>
        <w:t>g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rPr>
          <w:b w:val="0"/>
        </w:rPr>
        <w:t>L’azione</w:t>
      </w:r>
      <w:r>
        <w:rPr>
          <w:b w:val="0"/>
          <w:spacing w:val="-5"/>
        </w:rPr>
        <w:t xml:space="preserve"> </w:t>
      </w:r>
      <w:r>
        <w:rPr>
          <w:b w:val="0"/>
        </w:rPr>
        <w:t>congiunta</w:t>
      </w:r>
      <w:r>
        <w:rPr>
          <w:b w:val="0"/>
          <w:spacing w:val="-3"/>
        </w:rPr>
        <w:t xml:space="preserve"> </w:t>
      </w:r>
      <w:r>
        <w:rPr>
          <w:b w:val="0"/>
        </w:rPr>
        <w:t>persegue</w:t>
      </w:r>
      <w:r>
        <w:rPr>
          <w:b w:val="0"/>
          <w:spacing w:val="-9"/>
        </w:rPr>
        <w:t xml:space="preserve"> </w:t>
      </w:r>
      <w:r>
        <w:rPr>
          <w:b w:val="0"/>
        </w:rPr>
        <w:t>l’obiettivo</w:t>
      </w:r>
      <w:r>
        <w:rPr>
          <w:b w:val="0"/>
          <w:spacing w:val="-4"/>
        </w:rPr>
        <w:t xml:space="preserve"> </w:t>
      </w:r>
      <w:r>
        <w:rPr>
          <w:b w:val="0"/>
        </w:rPr>
        <w:t>di</w:t>
      </w:r>
      <w:r>
        <w:rPr>
          <w:b w:val="0"/>
          <w:spacing w:val="-6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i laghi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Nord</w:t>
      </w:r>
      <w:r>
        <w:rPr>
          <w:spacing w:val="-1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destinazione</w:t>
      </w:r>
      <w:r>
        <w:rPr>
          <w:spacing w:val="-4"/>
        </w:rPr>
        <w:t xml:space="preserve"> </w:t>
      </w:r>
      <w:r>
        <w:t>turistica</w:t>
      </w:r>
      <w:r>
        <w:rPr>
          <w:spacing w:val="-2"/>
        </w:rPr>
        <w:t xml:space="preserve"> </w:t>
      </w:r>
      <w:r>
        <w:t>unitaria,</w:t>
      </w:r>
      <w:r>
        <w:rPr>
          <w:spacing w:val="-2"/>
        </w:rPr>
        <w:t xml:space="preserve"> </w:t>
      </w:r>
      <w:r>
        <w:t>capace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competere</w:t>
      </w:r>
      <w:r>
        <w:rPr>
          <w:spacing w:val="-8"/>
        </w:rPr>
        <w:t xml:space="preserve"> </w:t>
      </w:r>
      <w:r>
        <w:t>coi</w:t>
      </w:r>
      <w:r>
        <w:rPr>
          <w:spacing w:val="-5"/>
        </w:rPr>
        <w:t xml:space="preserve"> </w:t>
      </w:r>
      <w:r>
        <w:t>grandi</w:t>
      </w:r>
      <w:r>
        <w:rPr>
          <w:spacing w:val="-5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globale</w:t>
      </w:r>
      <w:r>
        <w:rPr>
          <w:b w:val="0"/>
        </w:rPr>
        <w:t>.</w:t>
      </w:r>
    </w:p>
    <w:p w:rsidR="00AB5549" w:rsidRDefault="00AB5549">
      <w:pPr>
        <w:spacing w:before="10"/>
      </w:pPr>
    </w:p>
    <w:p w:rsidR="00AB5549" w:rsidRDefault="0009512B">
      <w:pPr>
        <w:spacing w:line="276" w:lineRule="auto"/>
        <w:ind w:left="113" w:right="387"/>
        <w:jc w:val="both"/>
        <w:rPr>
          <w:sz w:val="20"/>
        </w:rPr>
      </w:pPr>
      <w:r>
        <w:rPr>
          <w:b/>
          <w:sz w:val="20"/>
        </w:rPr>
        <w:t xml:space="preserve">L’organizzazione è stata affidata a </w:t>
      </w:r>
      <w:proofErr w:type="spellStart"/>
      <w:r>
        <w:rPr>
          <w:b/>
          <w:sz w:val="20"/>
        </w:rPr>
        <w:t>Visit</w:t>
      </w:r>
      <w:proofErr w:type="spellEnd"/>
      <w:r>
        <w:rPr>
          <w:b/>
          <w:sz w:val="20"/>
        </w:rPr>
        <w:t xml:space="preserve"> Brescia</w:t>
      </w:r>
      <w:r>
        <w:rPr>
          <w:sz w:val="20"/>
        </w:rPr>
        <w:t xml:space="preserve">, la </w:t>
      </w:r>
      <w:proofErr w:type="spellStart"/>
      <w:r>
        <w:rPr>
          <w:sz w:val="20"/>
        </w:rPr>
        <w:t>Destination</w:t>
      </w:r>
      <w:proofErr w:type="spellEnd"/>
      <w:r>
        <w:rPr>
          <w:sz w:val="20"/>
        </w:rPr>
        <w:t xml:space="preserve"> Management Organization che promuove il turismo</w:t>
      </w:r>
      <w:r>
        <w:rPr>
          <w:spacing w:val="-4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Brescia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6"/>
          <w:sz w:val="20"/>
        </w:rPr>
        <w:t xml:space="preserve"> </w:t>
      </w:r>
      <w:r>
        <w:rPr>
          <w:sz w:val="20"/>
        </w:rPr>
        <w:t>provincia,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5"/>
          <w:sz w:val="20"/>
        </w:rPr>
        <w:t xml:space="preserve"> </w:t>
      </w:r>
      <w:r>
        <w:rPr>
          <w:sz w:val="20"/>
        </w:rPr>
        <w:t>logistico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DMO</w:t>
      </w:r>
      <w:r>
        <w:rPr>
          <w:spacing w:val="-2"/>
          <w:sz w:val="20"/>
        </w:rPr>
        <w:t xml:space="preserve"> </w:t>
      </w:r>
      <w:r>
        <w:rPr>
          <w:sz w:val="20"/>
        </w:rPr>
        <w:t>territoriali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laghi</w:t>
      </w:r>
      <w:r>
        <w:rPr>
          <w:spacing w:val="-7"/>
          <w:sz w:val="20"/>
        </w:rPr>
        <w:t xml:space="preserve"> </w:t>
      </w:r>
      <w:r>
        <w:rPr>
          <w:sz w:val="20"/>
        </w:rPr>
        <w:t>lombardi,</w:t>
      </w:r>
      <w:r>
        <w:rPr>
          <w:spacing w:val="-6"/>
          <w:sz w:val="20"/>
        </w:rPr>
        <w:t xml:space="preserve"> </w:t>
      </w:r>
      <w:r>
        <w:rPr>
          <w:sz w:val="20"/>
        </w:rPr>
        <w:t>veneti,</w:t>
      </w:r>
      <w:r>
        <w:rPr>
          <w:spacing w:val="1"/>
          <w:sz w:val="20"/>
        </w:rPr>
        <w:t xml:space="preserve"> </w:t>
      </w:r>
      <w:r>
        <w:rPr>
          <w:sz w:val="20"/>
        </w:rPr>
        <w:t>piemontesi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trentini,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con </w:t>
      </w:r>
      <w:r>
        <w:rPr>
          <w:b/>
          <w:sz w:val="20"/>
        </w:rPr>
        <w:t>Gestione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Navigazione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Laghi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Italia</w:t>
      </w:r>
      <w:r>
        <w:rPr>
          <w:sz w:val="20"/>
        </w:rPr>
        <w:t>.</w:t>
      </w:r>
    </w:p>
    <w:p w:rsidR="00AB5549" w:rsidRDefault="00AB5549">
      <w:pPr>
        <w:spacing w:line="276" w:lineRule="auto"/>
        <w:jc w:val="both"/>
        <w:rPr>
          <w:sz w:val="20"/>
        </w:rPr>
        <w:sectPr w:rsidR="00AB5549">
          <w:footerReference w:type="default" r:id="rId8"/>
          <w:type w:val="continuous"/>
          <w:pgSz w:w="11910" w:h="16840"/>
          <w:pgMar w:top="1520" w:right="1020" w:bottom="1180" w:left="1020" w:header="720" w:footer="998" w:gutter="0"/>
          <w:pgNumType w:start="1"/>
          <w:cols w:space="720"/>
        </w:sectPr>
      </w:pPr>
    </w:p>
    <w:p w:rsidR="00AB5549" w:rsidRDefault="0009512B">
      <w:pPr>
        <w:spacing w:before="46"/>
        <w:ind w:left="113"/>
        <w:rPr>
          <w:sz w:val="20"/>
        </w:rPr>
      </w:pPr>
      <w:r>
        <w:rPr>
          <w:color w:val="006FC0"/>
          <w:sz w:val="20"/>
        </w:rPr>
        <w:lastRenderedPageBreak/>
        <w:t>DUE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MOMENTI</w:t>
      </w:r>
    </w:p>
    <w:p w:rsidR="00AB5549" w:rsidRDefault="0009512B">
      <w:pPr>
        <w:pStyle w:val="Paragrafoelenco"/>
        <w:numPr>
          <w:ilvl w:val="0"/>
          <w:numId w:val="2"/>
        </w:numPr>
        <w:tabs>
          <w:tab w:val="left" w:pos="834"/>
        </w:tabs>
        <w:spacing w:before="40" w:line="276" w:lineRule="auto"/>
        <w:ind w:right="385"/>
        <w:jc w:val="both"/>
        <w:rPr>
          <w:sz w:val="20"/>
        </w:rPr>
      </w:pPr>
      <w:r>
        <w:rPr>
          <w:sz w:val="20"/>
        </w:rPr>
        <w:t>Il Workshop, finalizzato a favorire l’</w:t>
      </w:r>
      <w:r>
        <w:rPr>
          <w:b/>
          <w:sz w:val="20"/>
        </w:rPr>
        <w:t>incontro diretto tra domanda e offerta</w:t>
      </w:r>
      <w:r>
        <w:rPr>
          <w:sz w:val="20"/>
        </w:rPr>
        <w:t xml:space="preserve">, è riservato a </w:t>
      </w:r>
      <w:r>
        <w:rPr>
          <w:b/>
          <w:sz w:val="20"/>
        </w:rPr>
        <w:t xml:space="preserve">130 seller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regioni Lombardia, Piemonte, Trentino e Veneto. Si svolgerà giovedì 24 marzo, a Desenzano del Garda,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bordo della motonave Tonale. Parteciperanno, in qualità di </w:t>
      </w:r>
      <w:r>
        <w:rPr>
          <w:b/>
          <w:sz w:val="20"/>
        </w:rPr>
        <w:t xml:space="preserve">buyer, 80 </w:t>
      </w:r>
      <w:r>
        <w:rPr>
          <w:sz w:val="20"/>
        </w:rPr>
        <w:t>selezionati operatori internazionali</w:t>
      </w:r>
      <w:r>
        <w:rPr>
          <w:spacing w:val="1"/>
          <w:sz w:val="20"/>
        </w:rPr>
        <w:t xml:space="preserve"> </w:t>
      </w:r>
      <w:r>
        <w:rPr>
          <w:sz w:val="20"/>
        </w:rPr>
        <w:t>provenienti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tutto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mondo*.</w:t>
      </w:r>
    </w:p>
    <w:p w:rsidR="00AB5549" w:rsidRDefault="00AB5549">
      <w:pPr>
        <w:spacing w:before="10"/>
      </w:pPr>
    </w:p>
    <w:p w:rsidR="00AB5549" w:rsidRDefault="0009512B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384"/>
        <w:jc w:val="both"/>
        <w:rPr>
          <w:sz w:val="20"/>
        </w:rPr>
      </w:pPr>
      <w:r>
        <w:rPr>
          <w:sz w:val="20"/>
        </w:rPr>
        <w:t>A seguire si s</w:t>
      </w:r>
      <w:r>
        <w:rPr>
          <w:sz w:val="20"/>
        </w:rPr>
        <w:t xml:space="preserve">volgeranno </w:t>
      </w:r>
      <w:r>
        <w:rPr>
          <w:b/>
          <w:sz w:val="20"/>
        </w:rPr>
        <w:t xml:space="preserve">10 </w:t>
      </w:r>
      <w:proofErr w:type="spellStart"/>
      <w:r>
        <w:rPr>
          <w:b/>
          <w:sz w:val="20"/>
        </w:rPr>
        <w:t>Fam</w:t>
      </w:r>
      <w:proofErr w:type="spellEnd"/>
      <w:r>
        <w:rPr>
          <w:b/>
          <w:sz w:val="20"/>
        </w:rPr>
        <w:t xml:space="preserve"> Trip e Educational Tour </w:t>
      </w:r>
      <w:r>
        <w:rPr>
          <w:sz w:val="20"/>
        </w:rPr>
        <w:t xml:space="preserve">alla scoperta dei territori, comprensivi di </w:t>
      </w:r>
      <w:r>
        <w:rPr>
          <w:i/>
          <w:sz w:val="20"/>
        </w:rPr>
        <w:t>site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inspection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a strutture ricettive ed attrazioni. Ogni itinerario è sia tematico che geografico, per fornire al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trade</w:t>
      </w:r>
      <w:proofErr w:type="spellEnd"/>
      <w:r>
        <w:rPr>
          <w:i/>
          <w:spacing w:val="-3"/>
          <w:sz w:val="20"/>
        </w:rPr>
        <w:t xml:space="preserve"> </w:t>
      </w:r>
      <w:r>
        <w:rPr>
          <w:sz w:val="20"/>
        </w:rPr>
        <w:t>internazionale una</w:t>
      </w:r>
      <w:r>
        <w:rPr>
          <w:spacing w:val="-4"/>
          <w:sz w:val="20"/>
        </w:rPr>
        <w:t xml:space="preserve"> </w:t>
      </w:r>
      <w:r>
        <w:rPr>
          <w:sz w:val="20"/>
        </w:rPr>
        <w:t>panoramica</w:t>
      </w:r>
      <w:r>
        <w:rPr>
          <w:spacing w:val="-4"/>
          <w:sz w:val="20"/>
        </w:rPr>
        <w:t xml:space="preserve"> </w:t>
      </w:r>
      <w:r>
        <w:rPr>
          <w:sz w:val="20"/>
        </w:rPr>
        <w:t>esemplare</w:t>
      </w:r>
      <w:r>
        <w:rPr>
          <w:spacing w:val="5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-3"/>
          <w:sz w:val="20"/>
        </w:rPr>
        <w:t xml:space="preserve"> </w:t>
      </w:r>
      <w:r>
        <w:rPr>
          <w:sz w:val="20"/>
        </w:rPr>
        <w:t>turistica</w:t>
      </w:r>
      <w:r>
        <w:rPr>
          <w:spacing w:val="-3"/>
          <w:sz w:val="20"/>
        </w:rPr>
        <w:t xml:space="preserve"> </w:t>
      </w:r>
      <w:r>
        <w:rPr>
          <w:sz w:val="20"/>
        </w:rPr>
        <w:t>locale.</w:t>
      </w:r>
    </w:p>
    <w:p w:rsidR="00AB5549" w:rsidRDefault="00AB5549">
      <w:pPr>
        <w:spacing w:before="11"/>
        <w:rPr>
          <w:sz w:val="21"/>
        </w:rPr>
      </w:pPr>
    </w:p>
    <w:p w:rsidR="00AB5549" w:rsidRDefault="0009512B">
      <w:pPr>
        <w:pStyle w:val="Corpotesto"/>
        <w:ind w:left="828"/>
      </w:pPr>
      <w:r>
        <w:t>Venerdì 25</w:t>
      </w:r>
      <w:r>
        <w:rPr>
          <w:spacing w:val="-4"/>
        </w:rPr>
        <w:t xml:space="preserve"> </w:t>
      </w:r>
      <w:r>
        <w:t>marzo:</w:t>
      </w:r>
      <w:r>
        <w:rPr>
          <w:spacing w:val="6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Brescia</w:t>
      </w:r>
    </w:p>
    <w:p w:rsidR="00AB5549" w:rsidRDefault="0009512B">
      <w:pPr>
        <w:spacing w:before="34"/>
        <w:ind w:left="828"/>
        <w:rPr>
          <w:i/>
          <w:sz w:val="20"/>
        </w:rPr>
      </w:pPr>
      <w:r>
        <w:rPr>
          <w:i/>
          <w:sz w:val="20"/>
        </w:rPr>
        <w:t>Alto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Lago 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Garda: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Salò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&amp; Limone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Glamour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Lusso</w:t>
      </w:r>
    </w:p>
    <w:p w:rsidR="00AB5549" w:rsidRDefault="0009512B">
      <w:pPr>
        <w:spacing w:before="39"/>
        <w:ind w:left="828"/>
        <w:rPr>
          <w:i/>
          <w:sz w:val="20"/>
        </w:rPr>
      </w:pPr>
      <w:r>
        <w:rPr>
          <w:i/>
          <w:sz w:val="20"/>
        </w:rPr>
        <w:t>Basso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Brescia: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Sirmione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città 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Benessere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Cultura</w:t>
      </w:r>
    </w:p>
    <w:p w:rsidR="00AB5549" w:rsidRDefault="0009512B">
      <w:pPr>
        <w:spacing w:before="34" w:line="278" w:lineRule="auto"/>
        <w:ind w:left="828" w:right="1533"/>
        <w:rPr>
          <w:i/>
          <w:sz w:val="20"/>
        </w:rPr>
      </w:pPr>
      <w:r>
        <w:rPr>
          <w:i/>
          <w:sz w:val="20"/>
        </w:rPr>
        <w:t>Lago d’Iseo e Franciacorta: Brescia, Iseo &amp;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Monteisola</w:t>
      </w:r>
      <w:proofErr w:type="spellEnd"/>
      <w:r>
        <w:rPr>
          <w:i/>
          <w:sz w:val="20"/>
        </w:rPr>
        <w:t xml:space="preserve"> - Location matrimoni, borghi e cultura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Lago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d’Idro: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Rocca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d'Anfo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&amp; Idro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Outdoor, vacanza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attiva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borghi</w:t>
      </w:r>
    </w:p>
    <w:p w:rsidR="00AB5549" w:rsidRDefault="00AB5549">
      <w:pPr>
        <w:spacing w:before="11"/>
        <w:rPr>
          <w:i/>
        </w:rPr>
      </w:pPr>
    </w:p>
    <w:p w:rsidR="00AB5549" w:rsidRDefault="0009512B">
      <w:pPr>
        <w:pStyle w:val="Corpotesto"/>
        <w:spacing w:line="273" w:lineRule="auto"/>
        <w:ind w:left="828"/>
        <w:rPr>
          <w:b w:val="0"/>
        </w:rPr>
      </w:pPr>
      <w:r>
        <w:t>Da</w:t>
      </w:r>
      <w:r>
        <w:rPr>
          <w:spacing w:val="12"/>
        </w:rPr>
        <w:t xml:space="preserve"> </w:t>
      </w:r>
      <w:r>
        <w:t>Venerdì</w:t>
      </w:r>
      <w:r>
        <w:rPr>
          <w:spacing w:val="15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Domenica</w:t>
      </w:r>
      <w:r>
        <w:rPr>
          <w:spacing w:val="17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marzo:</w:t>
      </w:r>
      <w:r>
        <w:rPr>
          <w:spacing w:val="19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post</w:t>
      </w:r>
      <w:r>
        <w:rPr>
          <w:spacing w:val="13"/>
        </w:rPr>
        <w:t xml:space="preserve"> </w:t>
      </w:r>
      <w:r>
        <w:t>tour</w:t>
      </w:r>
      <w:r>
        <w:rPr>
          <w:spacing w:val="12"/>
        </w:rPr>
        <w:t xml:space="preserve"> </w:t>
      </w:r>
      <w:r>
        <w:t>nelle</w:t>
      </w:r>
      <w:r>
        <w:rPr>
          <w:spacing w:val="16"/>
        </w:rPr>
        <w:t xml:space="preserve"> </w:t>
      </w:r>
      <w:r>
        <w:t>aree</w:t>
      </w:r>
      <w:r>
        <w:rPr>
          <w:spacing w:val="15"/>
        </w:rPr>
        <w:t xml:space="preserve"> </w:t>
      </w:r>
      <w:r>
        <w:t>Bergamo,</w:t>
      </w:r>
      <w:r>
        <w:rPr>
          <w:spacing w:val="16"/>
        </w:rPr>
        <w:t xml:space="preserve"> </w:t>
      </w:r>
      <w:r>
        <w:t>Como-Lecco,</w:t>
      </w:r>
      <w:r>
        <w:rPr>
          <w:spacing w:val="17"/>
        </w:rPr>
        <w:t xml:space="preserve"> </w:t>
      </w:r>
      <w:r>
        <w:t>Piemonte,</w:t>
      </w:r>
      <w:r>
        <w:rPr>
          <w:spacing w:val="11"/>
        </w:rPr>
        <w:t xml:space="preserve"> </w:t>
      </w:r>
      <w:r>
        <w:t>Varese,</w:t>
      </w:r>
      <w:r>
        <w:rPr>
          <w:spacing w:val="-42"/>
        </w:rPr>
        <w:t xml:space="preserve"> </w:t>
      </w:r>
      <w:r>
        <w:t>Verona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Trentino</w:t>
      </w:r>
      <w:r>
        <w:rPr>
          <w:b w:val="0"/>
        </w:rPr>
        <w:t>.</w:t>
      </w:r>
    </w:p>
    <w:p w:rsidR="00AB5549" w:rsidRDefault="0009512B">
      <w:pPr>
        <w:spacing w:before="5" w:line="273" w:lineRule="auto"/>
        <w:ind w:left="828" w:right="4384"/>
        <w:rPr>
          <w:i/>
          <w:sz w:val="20"/>
        </w:rPr>
      </w:pPr>
      <w:r>
        <w:rPr>
          <w:i/>
          <w:sz w:val="20"/>
        </w:rPr>
        <w:t>Lago Maggiore Varese: Vacanze attive, natura &amp; outdoor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Lago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Maggiore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Varese: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Matrimoni, MICE</w:t>
      </w:r>
    </w:p>
    <w:p w:rsidR="00AB5549" w:rsidRDefault="0009512B">
      <w:pPr>
        <w:spacing w:before="5"/>
        <w:ind w:left="828"/>
        <w:rPr>
          <w:i/>
          <w:sz w:val="20"/>
        </w:rPr>
      </w:pPr>
      <w:r>
        <w:rPr>
          <w:i/>
          <w:sz w:val="20"/>
        </w:rPr>
        <w:t>Lago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d’Iseo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Bergamo: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Cultura,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paesaggi,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break</w:t>
      </w:r>
    </w:p>
    <w:p w:rsidR="00AB5549" w:rsidRDefault="0009512B">
      <w:pPr>
        <w:spacing w:before="34" w:line="278" w:lineRule="auto"/>
        <w:ind w:left="828" w:right="2429"/>
        <w:rPr>
          <w:i/>
          <w:sz w:val="20"/>
        </w:rPr>
      </w:pPr>
      <w:r>
        <w:rPr>
          <w:i/>
          <w:sz w:val="20"/>
        </w:rPr>
        <w:t>Lago Maggiore Piemonte: Cultura, giardini botanici e secolari, paesaggi and lusso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Lago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Como: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Glamour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outdoor</w:t>
      </w:r>
    </w:p>
    <w:p w:rsidR="00AB5549" w:rsidRDefault="0009512B">
      <w:pPr>
        <w:spacing w:line="240" w:lineRule="exact"/>
        <w:ind w:left="828"/>
        <w:rPr>
          <w:i/>
          <w:sz w:val="20"/>
        </w:rPr>
      </w:pPr>
      <w:r>
        <w:rPr>
          <w:i/>
          <w:sz w:val="20"/>
        </w:rPr>
        <w:t>Lago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Garda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trentino: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Outdoor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natura</w:t>
      </w:r>
    </w:p>
    <w:p w:rsidR="00AB5549" w:rsidRDefault="0009512B">
      <w:pPr>
        <w:spacing w:before="39"/>
        <w:ind w:left="828"/>
        <w:rPr>
          <w:i/>
          <w:sz w:val="20"/>
        </w:rPr>
      </w:pPr>
      <w:r>
        <w:rPr>
          <w:i/>
          <w:sz w:val="20"/>
        </w:rPr>
        <w:t>Lago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Garda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Veneto: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Cultura,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paesaggi,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break</w:t>
      </w:r>
    </w:p>
    <w:p w:rsidR="00AB5549" w:rsidRDefault="00AB5549">
      <w:pPr>
        <w:spacing w:before="5"/>
        <w:rPr>
          <w:i/>
          <w:sz w:val="24"/>
        </w:rPr>
      </w:pPr>
    </w:p>
    <w:p w:rsidR="00AB5549" w:rsidRDefault="0009512B">
      <w:pPr>
        <w:ind w:left="113"/>
        <w:rPr>
          <w:sz w:val="20"/>
        </w:rPr>
      </w:pPr>
      <w:r>
        <w:rPr>
          <w:color w:val="006FC0"/>
          <w:sz w:val="20"/>
        </w:rPr>
        <w:t>*80 BUYER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DA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TUTTO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IL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MONDO</w:t>
      </w:r>
    </w:p>
    <w:p w:rsidR="00AB5549" w:rsidRDefault="0009512B">
      <w:pPr>
        <w:spacing w:before="20" w:line="259" w:lineRule="auto"/>
        <w:ind w:left="113" w:right="387"/>
        <w:jc w:val="both"/>
        <w:rPr>
          <w:sz w:val="20"/>
        </w:rPr>
      </w:pPr>
      <w:r>
        <w:rPr>
          <w:sz w:val="20"/>
        </w:rPr>
        <w:t>Australia, Austria, Belgio, Bulgaria, Canada, Corea, Croazia, Danimarca, Emirati Arabi, Finlandia, Francia, Germania,</w:t>
      </w:r>
      <w:r>
        <w:rPr>
          <w:spacing w:val="1"/>
          <w:sz w:val="20"/>
        </w:rPr>
        <w:t xml:space="preserve"> </w:t>
      </w:r>
      <w:r>
        <w:rPr>
          <w:sz w:val="20"/>
        </w:rPr>
        <w:t>Gran Bretagna, India, Iran, Italia, Norvegia, Olanda, Polonia, Repubblica Ceca, Slovenia, Spagna, Svezia, Svizzera,</w:t>
      </w:r>
      <w:r>
        <w:rPr>
          <w:spacing w:val="1"/>
          <w:sz w:val="20"/>
        </w:rPr>
        <w:t xml:space="preserve"> </w:t>
      </w:r>
      <w:r>
        <w:rPr>
          <w:sz w:val="20"/>
        </w:rPr>
        <w:t>Ungheria,</w:t>
      </w:r>
      <w:r>
        <w:rPr>
          <w:spacing w:val="-1"/>
          <w:sz w:val="20"/>
        </w:rPr>
        <w:t xml:space="preserve"> </w:t>
      </w:r>
      <w:r>
        <w:rPr>
          <w:sz w:val="20"/>
        </w:rPr>
        <w:t>USA.</w:t>
      </w:r>
    </w:p>
    <w:p w:rsidR="00AB5549" w:rsidRDefault="00AB5549">
      <w:pPr>
        <w:spacing w:before="4"/>
        <w:rPr>
          <w:sz w:val="21"/>
        </w:rPr>
      </w:pPr>
    </w:p>
    <w:p w:rsidR="00AB5549" w:rsidRDefault="0009512B">
      <w:pPr>
        <w:ind w:left="113"/>
        <w:rPr>
          <w:sz w:val="20"/>
        </w:rPr>
      </w:pPr>
      <w:r>
        <w:rPr>
          <w:color w:val="006FC0"/>
          <w:sz w:val="20"/>
        </w:rPr>
        <w:t>PATROCINI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&amp;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COLLABORAZIONI</w:t>
      </w:r>
    </w:p>
    <w:p w:rsidR="00AB5549" w:rsidRDefault="0009512B">
      <w:pPr>
        <w:spacing w:before="20"/>
        <w:ind w:left="113"/>
        <w:jc w:val="both"/>
        <w:rPr>
          <w:sz w:val="20"/>
        </w:rPr>
      </w:pPr>
      <w:r>
        <w:rPr>
          <w:sz w:val="20"/>
        </w:rPr>
        <w:t>L’evento</w:t>
      </w:r>
      <w:r>
        <w:rPr>
          <w:spacing w:val="-2"/>
          <w:sz w:val="20"/>
        </w:rPr>
        <w:t xml:space="preserve"> </w:t>
      </w:r>
      <w:r>
        <w:rPr>
          <w:sz w:val="20"/>
        </w:rPr>
        <w:t>è patrocinato</w:t>
      </w:r>
      <w:r>
        <w:rPr>
          <w:spacing w:val="-3"/>
          <w:sz w:val="20"/>
        </w:rPr>
        <w:t xml:space="preserve"> </w:t>
      </w:r>
      <w:r>
        <w:rPr>
          <w:sz w:val="20"/>
        </w:rPr>
        <w:t>da:</w:t>
      </w:r>
    </w:p>
    <w:p w:rsidR="00AB5549" w:rsidRDefault="00AB5549">
      <w:pPr>
        <w:spacing w:before="2"/>
        <w:rPr>
          <w:sz w:val="23"/>
        </w:rPr>
      </w:pPr>
    </w:p>
    <w:p w:rsidR="00AB5549" w:rsidRDefault="0009512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0"/>
        </w:rPr>
      </w:pPr>
      <w:r>
        <w:rPr>
          <w:sz w:val="20"/>
        </w:rPr>
        <w:t>Ministero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Turismo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italiano</w:t>
      </w:r>
    </w:p>
    <w:p w:rsidR="00AB5549" w:rsidRDefault="0009512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0"/>
        <w:rPr>
          <w:sz w:val="20"/>
        </w:rPr>
      </w:pPr>
      <w:r>
        <w:rPr>
          <w:sz w:val="20"/>
        </w:rPr>
        <w:t>ENIT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Agenzia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Turismo</w:t>
      </w:r>
    </w:p>
    <w:p w:rsidR="00AB5549" w:rsidRDefault="0009512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/>
        <w:rPr>
          <w:sz w:val="20"/>
        </w:rPr>
      </w:pPr>
      <w:r>
        <w:rPr>
          <w:sz w:val="20"/>
        </w:rPr>
        <w:t>Regione</w:t>
      </w:r>
      <w:r>
        <w:rPr>
          <w:spacing w:val="-4"/>
          <w:sz w:val="20"/>
        </w:rPr>
        <w:t xml:space="preserve"> </w:t>
      </w:r>
      <w:r>
        <w:rPr>
          <w:sz w:val="20"/>
        </w:rPr>
        <w:t>Lombardia</w:t>
      </w:r>
    </w:p>
    <w:p w:rsidR="00AB5549" w:rsidRDefault="0009512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9"/>
        <w:rPr>
          <w:sz w:val="20"/>
        </w:rPr>
      </w:pP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 Desenzano</w:t>
      </w:r>
    </w:p>
    <w:p w:rsidR="00AB5549" w:rsidRDefault="00AB5549">
      <w:pPr>
        <w:spacing w:before="3"/>
        <w:rPr>
          <w:sz w:val="23"/>
        </w:rPr>
      </w:pPr>
    </w:p>
    <w:p w:rsidR="00AB5549" w:rsidRDefault="0009512B">
      <w:pPr>
        <w:ind w:left="113"/>
        <w:jc w:val="both"/>
        <w:rPr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Gestione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Navigazione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Laghi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Italia</w:t>
      </w:r>
      <w:r>
        <w:rPr>
          <w:sz w:val="20"/>
        </w:rPr>
        <w:t>.</w:t>
      </w:r>
    </w:p>
    <w:p w:rsidR="00AB5549" w:rsidRDefault="00AB5549">
      <w:pPr>
        <w:rPr>
          <w:sz w:val="20"/>
        </w:rPr>
      </w:pPr>
    </w:p>
    <w:p w:rsidR="00AB5549" w:rsidRDefault="00AB5549">
      <w:pPr>
        <w:rPr>
          <w:sz w:val="20"/>
        </w:rPr>
      </w:pPr>
    </w:p>
    <w:p w:rsidR="00AB5549" w:rsidRDefault="0009512B">
      <w:pPr>
        <w:spacing w:before="154"/>
        <w:ind w:left="113"/>
        <w:jc w:val="both"/>
        <w:rPr>
          <w:rFonts w:ascii="Arial MT"/>
          <w:sz w:val="16"/>
        </w:rPr>
      </w:pPr>
      <w:r>
        <w:rPr>
          <w:rFonts w:ascii="Arial MT"/>
          <w:sz w:val="16"/>
        </w:rPr>
        <w:t>UFFICIO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STAMPA:</w:t>
      </w:r>
    </w:p>
    <w:p w:rsidR="00AB5549" w:rsidRDefault="0009512B">
      <w:pPr>
        <w:spacing w:before="12"/>
        <w:ind w:left="113"/>
        <w:jc w:val="both"/>
        <w:rPr>
          <w:rFonts w:ascii="Arial"/>
          <w:b/>
          <w:sz w:val="16"/>
        </w:rPr>
      </w:pPr>
      <w:r>
        <w:rPr>
          <w:rFonts w:ascii="Arial"/>
          <w:b/>
          <w:sz w:val="16"/>
        </w:rPr>
        <w:t>Bianca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Martinelli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color w:val="00FFCC"/>
          <w:sz w:val="16"/>
        </w:rPr>
        <w:t>I</w:t>
      </w:r>
      <w:r>
        <w:rPr>
          <w:rFonts w:ascii="Arial"/>
          <w:b/>
          <w:color w:val="00FFCC"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BIANCA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etc</w:t>
      </w:r>
      <w:r>
        <w:rPr>
          <w:rFonts w:ascii="Arial"/>
          <w:b/>
          <w:color w:val="00FFCC"/>
          <w:sz w:val="16"/>
        </w:rPr>
        <w:t>.</w:t>
      </w:r>
    </w:p>
    <w:p w:rsidR="00AB5549" w:rsidRDefault="0009512B">
      <w:pPr>
        <w:spacing w:before="13" w:line="264" w:lineRule="auto"/>
        <w:ind w:left="113" w:right="6487"/>
        <w:rPr>
          <w:rFonts w:ascii="Arial MT"/>
          <w:sz w:val="16"/>
        </w:rPr>
      </w:pPr>
      <w:r>
        <w:pict>
          <v:rect id="_x0000_s2050" style="position:absolute;left:0;text-align:left;margin-left:158.45pt;margin-top:8.85pt;width:61.45pt;height:.5pt;z-index:-251658752;mso-position-horizontal-relative:page" fillcolor="black" stroked="f">
            <w10:wrap anchorx="page"/>
          </v:rect>
        </w:pict>
      </w:r>
      <w:r>
        <w:rPr>
          <w:rFonts w:ascii="Arial MT"/>
          <w:sz w:val="16"/>
        </w:rPr>
        <w:t>Mobile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349.0863743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Email</w:t>
      </w:r>
      <w:r>
        <w:rPr>
          <w:rFonts w:ascii="Arial MT"/>
          <w:spacing w:val="-4"/>
          <w:sz w:val="16"/>
        </w:rPr>
        <w:t xml:space="preserve"> </w:t>
      </w:r>
      <w:hyperlink r:id="rId9">
        <w:r>
          <w:rPr>
            <w:rFonts w:ascii="Arial MT"/>
            <w:sz w:val="16"/>
          </w:rPr>
          <w:t>info@biancaetc.it</w:t>
        </w:r>
      </w:hyperlink>
      <w:r>
        <w:rPr>
          <w:rFonts w:ascii="Arial MT"/>
          <w:spacing w:val="-41"/>
          <w:sz w:val="16"/>
        </w:rPr>
        <w:t xml:space="preserve"> </w:t>
      </w:r>
      <w:hyperlink r:id="rId10">
        <w:r>
          <w:rPr>
            <w:rFonts w:ascii="Arial MT"/>
            <w:color w:val="00FFCC"/>
            <w:sz w:val="16"/>
            <w:u w:val="single" w:color="00FFCC"/>
          </w:rPr>
          <w:t>www.biancaetc.it</w:t>
        </w:r>
      </w:hyperlink>
    </w:p>
    <w:sectPr w:rsidR="00AB5549">
      <w:pgSz w:w="11910" w:h="16840"/>
      <w:pgMar w:top="1180" w:right="102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512B">
      <w:r>
        <w:separator/>
      </w:r>
    </w:p>
  </w:endnote>
  <w:endnote w:type="continuationSeparator" w:id="0">
    <w:p w:rsidR="00000000" w:rsidRDefault="0009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49" w:rsidRDefault="0009512B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7.7pt;margin-top:781pt;width:279.45pt;height:26.55pt;z-index:-251658752;mso-position-horizontal-relative:page;mso-position-vertical-relative:page" filled="f" stroked="f">
          <v:textbox inset="0,0,0,0">
            <w:txbxContent>
              <w:p w:rsidR="00AB5549" w:rsidRDefault="0009512B">
                <w:pPr>
                  <w:spacing w:line="245" w:lineRule="exact"/>
                  <w:ind w:left="10" w:right="10"/>
                  <w:jc w:val="center"/>
                </w:pPr>
                <w:proofErr w:type="spellStart"/>
                <w:r>
                  <w:t>Visit</w:t>
                </w:r>
                <w:proofErr w:type="spellEnd"/>
                <w:r>
                  <w:rPr>
                    <w:spacing w:val="-5"/>
                  </w:rPr>
                  <w:t xml:space="preserve"> </w:t>
                </w:r>
                <w:r>
                  <w:t>Brescia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4"/>
                  </w:rPr>
                  <w:t xml:space="preserve"> </w:t>
                </w:r>
                <w:r>
                  <w:t>via</w:t>
                </w:r>
                <w:r>
                  <w:rPr>
                    <w:spacing w:val="-3"/>
                  </w:rPr>
                  <w:t xml:space="preserve"> </w:t>
                </w:r>
                <w:r>
                  <w:t>Einaudi</w:t>
                </w:r>
                <w:r>
                  <w:rPr>
                    <w:spacing w:val="-1"/>
                  </w:rPr>
                  <w:t xml:space="preserve"> </w:t>
                </w:r>
                <w:r>
                  <w:t>23,</w:t>
                </w:r>
                <w:r>
                  <w:rPr>
                    <w:spacing w:val="-1"/>
                  </w:rPr>
                  <w:t xml:space="preserve"> </w:t>
                </w:r>
                <w:r>
                  <w:t>25121</w:t>
                </w:r>
                <w:r>
                  <w:rPr>
                    <w:spacing w:val="-4"/>
                  </w:rPr>
                  <w:t xml:space="preserve"> </w:t>
                </w:r>
                <w:r>
                  <w:t>Brescia,</w:t>
                </w:r>
                <w:r>
                  <w:rPr>
                    <w:spacing w:val="-1"/>
                  </w:rPr>
                  <w:t xml:space="preserve"> </w:t>
                </w:r>
                <w:r>
                  <w:t>tel.</w:t>
                </w:r>
                <w:r>
                  <w:rPr>
                    <w:spacing w:val="46"/>
                  </w:rPr>
                  <w:t xml:space="preserve"> </w:t>
                </w:r>
                <w:r>
                  <w:t>030.3725403,</w:t>
                </w:r>
              </w:p>
              <w:p w:rsidR="00AB5549" w:rsidRDefault="0009512B">
                <w:pPr>
                  <w:ind w:left="21" w:right="10"/>
                  <w:jc w:val="center"/>
                </w:pPr>
                <w:hyperlink r:id="rId1">
                  <w:r>
                    <w:t>info@visitbrescia.it,</w:t>
                  </w:r>
                  <w:r>
                    <w:rPr>
                      <w:spacing w:val="-6"/>
                    </w:rPr>
                    <w:t xml:space="preserve"> </w:t>
                  </w:r>
                </w:hyperlink>
                <w:hyperlink r:id="rId2">
                  <w:r>
                    <w:t>www.bresciatourism.it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512B">
      <w:r>
        <w:separator/>
      </w:r>
    </w:p>
  </w:footnote>
  <w:footnote w:type="continuationSeparator" w:id="0">
    <w:p w:rsidR="00000000" w:rsidRDefault="0009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2AD"/>
    <w:multiLevelType w:val="hybridMultilevel"/>
    <w:tmpl w:val="F4D408B4"/>
    <w:lvl w:ilvl="0" w:tplc="3F1449E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2CC3758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86EC6D7C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ABC41380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86D89AF6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377CE8C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5DCCC728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E298950C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94C23C4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F467BE2"/>
    <w:multiLevelType w:val="hybridMultilevel"/>
    <w:tmpl w:val="D548AEDE"/>
    <w:lvl w:ilvl="0" w:tplc="E6841B32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93FEEACA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FA2AAA5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74902116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B8D69D22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B48043F0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E2F46C60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3B801DC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ADD2CAAA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B5549"/>
    <w:rsid w:val="0009512B"/>
    <w:rsid w:val="007F1129"/>
    <w:rsid w:val="00A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75469C77-38AB-4AA9-BD4B-1E7535D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ind w:left="468" w:right="74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ancaetc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ancaet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sciatourism.it/" TargetMode="External"/><Relationship Id="rId1" Type="http://schemas.openxmlformats.org/officeDocument/2006/relationships/hyperlink" Target="mailto:info@visitbresc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Marina</cp:lastModifiedBy>
  <cp:revision>2</cp:revision>
  <dcterms:created xsi:type="dcterms:W3CDTF">2022-03-23T09:14:00Z</dcterms:created>
  <dcterms:modified xsi:type="dcterms:W3CDTF">2022-03-23T11:31:00Z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