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F5" w:rsidRDefault="00DA1C65" w:rsidP="00077E66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48pt">
            <v:imagedata r:id="rId5" o:title="LOGO Podere Casanova"/>
          </v:shape>
        </w:pict>
      </w:r>
    </w:p>
    <w:p w:rsidR="005F2D11" w:rsidRDefault="005F2D11" w:rsidP="00077E66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r>
        <w:rPr>
          <w:b/>
          <w:color w:val="BF8F00" w:themeColor="accent4" w:themeShade="BF"/>
          <w:sz w:val="40"/>
        </w:rPr>
        <w:t xml:space="preserve">Apre nel cuore di Montepulciano </w:t>
      </w:r>
    </w:p>
    <w:p w:rsidR="00105FAC" w:rsidRDefault="005F2D11" w:rsidP="005F2D11">
      <w:pPr>
        <w:spacing w:after="0" w:line="240" w:lineRule="auto"/>
        <w:jc w:val="center"/>
        <w:rPr>
          <w:b/>
          <w:color w:val="BF8F00" w:themeColor="accent4" w:themeShade="BF"/>
          <w:sz w:val="40"/>
        </w:rPr>
      </w:pPr>
      <w:proofErr w:type="gramStart"/>
      <w:r>
        <w:rPr>
          <w:b/>
          <w:color w:val="BF8F00" w:themeColor="accent4" w:themeShade="BF"/>
          <w:sz w:val="40"/>
        </w:rPr>
        <w:t>il</w:t>
      </w:r>
      <w:proofErr w:type="gramEnd"/>
      <w:r>
        <w:rPr>
          <w:b/>
          <w:color w:val="BF8F00" w:themeColor="accent4" w:themeShade="BF"/>
          <w:sz w:val="40"/>
        </w:rPr>
        <w:t xml:space="preserve"> </w:t>
      </w:r>
      <w:r w:rsidR="00105FAC" w:rsidRPr="005F2D11">
        <w:rPr>
          <w:b/>
          <w:color w:val="BF8F00" w:themeColor="accent4" w:themeShade="BF"/>
          <w:sz w:val="40"/>
        </w:rPr>
        <w:t>Podere Casanova Wine Art Shop</w:t>
      </w:r>
    </w:p>
    <w:p w:rsidR="00105FAC" w:rsidRPr="004C2CEA" w:rsidRDefault="004C2CEA" w:rsidP="004C2CEA">
      <w:pPr>
        <w:spacing w:after="0" w:line="240" w:lineRule="auto"/>
        <w:jc w:val="center"/>
        <w:rPr>
          <w:b/>
          <w:color w:val="BF8F00" w:themeColor="accent4" w:themeShade="BF"/>
          <w:sz w:val="28"/>
          <w:szCs w:val="28"/>
        </w:rPr>
      </w:pPr>
      <w:r>
        <w:rPr>
          <w:b/>
          <w:color w:val="BF8F00" w:themeColor="accent4" w:themeShade="BF"/>
          <w:sz w:val="28"/>
          <w:szCs w:val="28"/>
        </w:rPr>
        <w:t>U</w:t>
      </w:r>
      <w:r w:rsidRPr="004C2CEA">
        <w:rPr>
          <w:b/>
          <w:color w:val="BF8F00" w:themeColor="accent4" w:themeShade="BF"/>
          <w:sz w:val="28"/>
          <w:szCs w:val="28"/>
        </w:rPr>
        <w:t>n luogo d’incontro piacevole ed informale all’insegna del vino e dell’arte</w:t>
      </w:r>
    </w:p>
    <w:p w:rsidR="00B80996" w:rsidRDefault="00B80996" w:rsidP="00B80996">
      <w:pPr>
        <w:spacing w:after="0" w:line="240" w:lineRule="auto"/>
      </w:pPr>
    </w:p>
    <w:p w:rsidR="00105FAC" w:rsidRDefault="00597781" w:rsidP="00BE02E3">
      <w:pPr>
        <w:spacing w:after="0" w:line="240" w:lineRule="auto"/>
        <w:jc w:val="both"/>
      </w:pPr>
      <w:r>
        <w:t xml:space="preserve">Né un’enoteca, né una tradizionale galleria artistica, ma un </w:t>
      </w:r>
      <w:r w:rsidRPr="004C2CEA">
        <w:rPr>
          <w:b/>
        </w:rPr>
        <w:t>luogo d’incontro piacevole ed informale all’insegna del vino e dell’arte</w:t>
      </w:r>
      <w:r>
        <w:t xml:space="preserve">: nel cuore del </w:t>
      </w:r>
      <w:r w:rsidRPr="004C2CEA">
        <w:rPr>
          <w:b/>
        </w:rPr>
        <w:t>centro storico di Montepulciano</w:t>
      </w:r>
      <w:r>
        <w:t xml:space="preserve"> apre il </w:t>
      </w:r>
      <w:r w:rsidRPr="007830D6">
        <w:rPr>
          <w:b/>
        </w:rPr>
        <w:t>Podere Casanova Wine Art Shop</w:t>
      </w:r>
      <w:r w:rsidR="00C30815">
        <w:t xml:space="preserve">. Un locale ricco di fascino, </w:t>
      </w:r>
      <w:r w:rsidR="004322A0">
        <w:t>e</w:t>
      </w:r>
      <w:r w:rsidR="00105FAC">
        <w:t>noteca e punto vendita dei vini aziendali e delle esperienze che si possono fare a Podere Casanova</w:t>
      </w:r>
      <w:r w:rsidR="00C30815">
        <w:t xml:space="preserve"> (la cui </w:t>
      </w:r>
      <w:r w:rsidR="004322A0">
        <w:t>cantina immersa fra le vigne si</w:t>
      </w:r>
      <w:r w:rsidR="00C30815">
        <w:t xml:space="preserve"> trova a una </w:t>
      </w:r>
      <w:r w:rsidR="004C2CEA">
        <w:t>decina di minuti d’auto,</w:t>
      </w:r>
      <w:r w:rsidR="00C30815">
        <w:t xml:space="preserve"> all’im</w:t>
      </w:r>
      <w:r w:rsidR="004322A0">
        <w:t xml:space="preserve">bocco della </w:t>
      </w:r>
      <w:r w:rsidR="00C30815">
        <w:t>Val di Chiana)</w:t>
      </w:r>
      <w:r w:rsidR="004322A0">
        <w:t xml:space="preserve">, </w:t>
      </w:r>
      <w:r w:rsidR="008F43DA">
        <w:t xml:space="preserve">piacevole luogo di sosta per un gustoso break a base di vini eccellenti e prodotti del territorio, </w:t>
      </w:r>
      <w:r w:rsidR="004322A0">
        <w:t>nonché galleria d’arte</w:t>
      </w:r>
      <w:r w:rsidR="00105FAC">
        <w:t xml:space="preserve"> dove s</w:t>
      </w:r>
      <w:r w:rsidR="004322A0">
        <w:t xml:space="preserve">ono </w:t>
      </w:r>
      <w:r w:rsidR="00105FAC">
        <w:t>esposte opere di pittori e scultori contemporanei.</w:t>
      </w:r>
      <w:r w:rsidR="004322A0">
        <w:t xml:space="preserve"> </w:t>
      </w:r>
    </w:p>
    <w:p w:rsidR="00E55FC6" w:rsidRDefault="00E55FC6" w:rsidP="00BE02E3">
      <w:pPr>
        <w:spacing w:after="0" w:line="240" w:lineRule="auto"/>
        <w:jc w:val="both"/>
        <w:rPr>
          <w:b/>
        </w:rPr>
      </w:pPr>
    </w:p>
    <w:p w:rsidR="00105FAC" w:rsidRDefault="00105FAC" w:rsidP="00BE02E3">
      <w:pPr>
        <w:spacing w:after="0" w:line="240" w:lineRule="auto"/>
        <w:jc w:val="both"/>
      </w:pPr>
      <w:r>
        <w:t xml:space="preserve">Il locale è stato ricavato dall'androne d'entrata di una </w:t>
      </w:r>
      <w:r w:rsidRPr="004C2CEA">
        <w:rPr>
          <w:b/>
        </w:rPr>
        <w:t>casa rinascimentale</w:t>
      </w:r>
      <w:r>
        <w:t xml:space="preserve"> del</w:t>
      </w:r>
      <w:r w:rsidR="004322A0">
        <w:t xml:space="preserve">l’incantevole </w:t>
      </w:r>
      <w:r>
        <w:t>centro storico</w:t>
      </w:r>
      <w:r w:rsidR="004322A0">
        <w:t xml:space="preserve"> di Montepulciano, </w:t>
      </w:r>
      <w:r>
        <w:t>nella centralissima via di Gracciano del Corso.</w:t>
      </w:r>
      <w:r w:rsidR="004322A0">
        <w:t xml:space="preserve"> </w:t>
      </w:r>
      <w:r>
        <w:t>Nei lavori di ristrutturazione nulla è stato aggiunto, ma si è valorizzata la struttura originaria del posto, lunga e stretta, che dalla strada si insinua nel cuore della roccia su cui è costruita Montepulciano</w:t>
      </w:r>
      <w:r w:rsidR="00E55FC6">
        <w:t>. S</w:t>
      </w:r>
      <w:r>
        <w:t>ono stati portati a vista</w:t>
      </w:r>
      <w:r w:rsidR="00E55FC6">
        <w:t xml:space="preserve"> e ripuliti gli antichi mattoni e</w:t>
      </w:r>
      <w:r>
        <w:t xml:space="preserve"> le volte a botte</w:t>
      </w:r>
      <w:r w:rsidR="00E55FC6">
        <w:t>.</w:t>
      </w:r>
      <w:r w:rsidR="00E55FC6" w:rsidRPr="00E55FC6">
        <w:t xml:space="preserve"> </w:t>
      </w:r>
      <w:r w:rsidR="00E55FC6">
        <w:t xml:space="preserve">La parte più interna è scavata nel </w:t>
      </w:r>
      <w:r w:rsidR="00E55FC6" w:rsidRPr="004C2CEA">
        <w:rPr>
          <w:b/>
        </w:rPr>
        <w:t>tufo</w:t>
      </w:r>
      <w:r w:rsidR="00E55FC6">
        <w:t xml:space="preserve"> e un tempo vi venivano conservati viveri e derrate alimentari, dato che questo materiale ha la proprietà di mantenere costante la temperatura. </w:t>
      </w:r>
      <w:r>
        <w:t xml:space="preserve">Sul fondo, un passaggio evidenziato da un piccolo arco conduce, gradino dopo gradino, in una </w:t>
      </w:r>
      <w:r w:rsidRPr="004C2CEA">
        <w:rPr>
          <w:b/>
        </w:rPr>
        <w:t>stanza segreta</w:t>
      </w:r>
      <w:r>
        <w:t xml:space="preserve"> c</w:t>
      </w:r>
      <w:r w:rsidR="00E55FC6">
        <w:t>ompletamente scavata nel tufo, </w:t>
      </w:r>
      <w:r>
        <w:t xml:space="preserve">ideale per far invecchiare selezioni di pregiati vini di Podere Casanova. </w:t>
      </w:r>
    </w:p>
    <w:p w:rsidR="00105FAC" w:rsidRDefault="00105FAC" w:rsidP="00BE02E3">
      <w:pPr>
        <w:spacing w:after="0" w:line="240" w:lineRule="auto"/>
        <w:jc w:val="both"/>
      </w:pPr>
    </w:p>
    <w:p w:rsidR="009C694F" w:rsidRDefault="00105FAC" w:rsidP="0067382C">
      <w:pPr>
        <w:jc w:val="both"/>
      </w:pPr>
      <w:r w:rsidRPr="009E30CD">
        <w:t xml:space="preserve">Nella ristrutturazione </w:t>
      </w:r>
      <w:r w:rsidR="0067382C" w:rsidRPr="009E30CD">
        <w:t xml:space="preserve">i proprietari </w:t>
      </w:r>
      <w:r w:rsidR="00AC064C" w:rsidRPr="009E30CD">
        <w:t xml:space="preserve">Susanna ed Isodoro </w:t>
      </w:r>
      <w:proofErr w:type="spellStart"/>
      <w:r w:rsidR="00AC064C" w:rsidRPr="009E30CD">
        <w:t>Rebatto</w:t>
      </w:r>
      <w:proofErr w:type="spellEnd"/>
      <w:r w:rsidR="00AC064C" w:rsidRPr="009E30CD">
        <w:t xml:space="preserve"> </w:t>
      </w:r>
      <w:r w:rsidR="0067382C" w:rsidRPr="009E30CD">
        <w:t xml:space="preserve">(imprenditori veneti impegnati nel campo dell’energia pulita) </w:t>
      </w:r>
      <w:r w:rsidR="00AC064C" w:rsidRPr="009E30CD">
        <w:t>hanno</w:t>
      </w:r>
      <w:r w:rsidRPr="009E30CD">
        <w:t xml:space="preserve"> voluto riportare nel centro</w:t>
      </w:r>
      <w:r>
        <w:t xml:space="preserve"> di Montepulciano </w:t>
      </w:r>
      <w:r w:rsidRPr="008C33DA">
        <w:rPr>
          <w:b/>
        </w:rPr>
        <w:t>l’atmosfera e lo stile di Podere Casanova</w:t>
      </w:r>
      <w:r>
        <w:t xml:space="preserve">, riprendendo materiali, colori, grafica che caratterizzano la cantina e la Wine Room </w:t>
      </w:r>
      <w:r w:rsidR="00A575E8">
        <w:t xml:space="preserve">di </w:t>
      </w:r>
      <w:r w:rsidR="00944235">
        <w:t>località Tre Berte, affacciata sui</w:t>
      </w:r>
      <w:r>
        <w:t xml:space="preserve"> vigneti. Il grande bancone, gli alti tavolini/espositori, le strutture che sorreggono quadri e sculture sono stati</w:t>
      </w:r>
      <w:r w:rsidR="00F3008C">
        <w:t xml:space="preserve"> realizzati in ferro nero da</w:t>
      </w:r>
      <w:r>
        <w:t xml:space="preserve"> artigiani</w:t>
      </w:r>
      <w:r w:rsidR="00F3008C">
        <w:t xml:space="preserve"> locali</w:t>
      </w:r>
      <w:r>
        <w:t>.</w:t>
      </w:r>
      <w:r w:rsidR="009C694F">
        <w:t xml:space="preserve"> </w:t>
      </w:r>
    </w:p>
    <w:p w:rsidR="009C694F" w:rsidRDefault="009C694F" w:rsidP="00BE02E3">
      <w:pPr>
        <w:spacing w:after="0" w:line="240" w:lineRule="auto"/>
        <w:jc w:val="both"/>
      </w:pPr>
    </w:p>
    <w:p w:rsidR="00FE6AEE" w:rsidRPr="001061A0" w:rsidRDefault="009C694F" w:rsidP="00BE02E3">
      <w:pPr>
        <w:spacing w:after="0" w:line="240" w:lineRule="auto"/>
        <w:jc w:val="both"/>
        <w:rPr>
          <w:rFonts w:ascii="Calibri" w:hAnsi="Calibri" w:cs="Calibri"/>
        </w:rPr>
      </w:pPr>
      <w:r w:rsidRPr="008C33DA">
        <w:rPr>
          <w:b/>
        </w:rPr>
        <w:t>Musica</w:t>
      </w:r>
      <w:r>
        <w:t xml:space="preserve"> di sottofondo,</w:t>
      </w:r>
      <w:r w:rsidR="007830D6">
        <w:t xml:space="preserve"> al </w:t>
      </w:r>
      <w:r w:rsidR="007830D6" w:rsidRPr="007830D6">
        <w:rPr>
          <w:b/>
        </w:rPr>
        <w:t>Podere Casanova Wine Art Shop</w:t>
      </w:r>
      <w:r w:rsidR="007830D6">
        <w:t xml:space="preserve"> </w:t>
      </w:r>
      <w:r w:rsidR="008F43DA">
        <w:t xml:space="preserve">si </w:t>
      </w:r>
      <w:r w:rsidR="009E30CD" w:rsidRPr="009E30CD">
        <w:rPr>
          <w:b/>
        </w:rPr>
        <w:t>de</w:t>
      </w:r>
      <w:r w:rsidR="007830D6" w:rsidRPr="00FE6AEE">
        <w:rPr>
          <w:b/>
        </w:rPr>
        <w:t>g</w:t>
      </w:r>
      <w:r w:rsidR="008F43DA" w:rsidRPr="00FE6AEE">
        <w:rPr>
          <w:b/>
        </w:rPr>
        <w:t xml:space="preserve">ustano in relax </w:t>
      </w:r>
      <w:r w:rsidR="007830D6" w:rsidRPr="00FE6AEE">
        <w:rPr>
          <w:rFonts w:ascii="Calibri" w:hAnsi="Calibri" w:cs="Calibri"/>
          <w:b/>
        </w:rPr>
        <w:t>le 9 etichette della gamma aziendale</w:t>
      </w:r>
      <w:r w:rsidR="00EC140E">
        <w:rPr>
          <w:rFonts w:ascii="Calibri" w:hAnsi="Calibri" w:cs="Calibri"/>
        </w:rPr>
        <w:t xml:space="preserve"> mentre si ammirano i </w:t>
      </w:r>
      <w:r w:rsidR="00EC140E" w:rsidRPr="00FE6AEE">
        <w:rPr>
          <w:rFonts w:ascii="Calibri" w:hAnsi="Calibri" w:cs="Calibri"/>
          <w:b/>
        </w:rPr>
        <w:t>quadri esposti</w:t>
      </w:r>
      <w:r w:rsidR="000A4131">
        <w:rPr>
          <w:rFonts w:ascii="Calibri" w:hAnsi="Calibri" w:cs="Calibri"/>
          <w:b/>
        </w:rPr>
        <w:t xml:space="preserve"> </w:t>
      </w:r>
      <w:r w:rsidR="000A4131" w:rsidRPr="009F5005">
        <w:rPr>
          <w:rFonts w:ascii="Calibri" w:hAnsi="Calibri" w:cs="Calibri"/>
        </w:rPr>
        <w:t>(per questa primavera ed estate sono le opere d</w:t>
      </w:r>
      <w:r w:rsidR="009F5005" w:rsidRPr="009F5005">
        <w:rPr>
          <w:rFonts w:ascii="Calibri" w:hAnsi="Calibri" w:cs="Calibri"/>
        </w:rPr>
        <w:t xml:space="preserve">el pittore veneto </w:t>
      </w:r>
      <w:r w:rsidR="009F5005" w:rsidRPr="009F5005">
        <w:rPr>
          <w:rFonts w:ascii="Calibri" w:hAnsi="Calibri" w:cs="Calibri"/>
          <w:b/>
        </w:rPr>
        <w:t>Eros Rizzo</w:t>
      </w:r>
      <w:r w:rsidR="009F5005" w:rsidRPr="009F5005">
        <w:rPr>
          <w:rFonts w:ascii="Calibri" w:hAnsi="Calibri" w:cs="Calibri"/>
        </w:rPr>
        <w:t>)</w:t>
      </w:r>
      <w:r w:rsidR="009F5005">
        <w:rPr>
          <w:rFonts w:ascii="Calibri" w:hAnsi="Calibri" w:cs="Calibri"/>
        </w:rPr>
        <w:t xml:space="preserve">, </w:t>
      </w:r>
      <w:r w:rsidR="002445B8" w:rsidRPr="009F5005">
        <w:rPr>
          <w:rFonts w:ascii="Calibri" w:hAnsi="Calibri" w:cs="Calibri"/>
        </w:rPr>
        <w:t xml:space="preserve">ci si ferma per </w:t>
      </w:r>
      <w:r w:rsidR="009E30CD">
        <w:rPr>
          <w:rFonts w:ascii="Calibri" w:hAnsi="Calibri" w:cs="Calibri"/>
        </w:rPr>
        <w:t xml:space="preserve">una gustoso break con taglieri di salumi e formaggi </w:t>
      </w:r>
      <w:r w:rsidR="00EC140E">
        <w:rPr>
          <w:rFonts w:ascii="Calibri" w:hAnsi="Calibri" w:cs="Calibri"/>
        </w:rPr>
        <w:t>del territorio</w:t>
      </w:r>
      <w:r w:rsidR="009E30CD">
        <w:rPr>
          <w:rFonts w:ascii="Calibri" w:hAnsi="Calibri" w:cs="Calibri"/>
        </w:rPr>
        <w:t xml:space="preserve"> abbinati a un calice di vino</w:t>
      </w:r>
      <w:r w:rsidR="00EC140E">
        <w:rPr>
          <w:rFonts w:ascii="Calibri" w:hAnsi="Calibri" w:cs="Calibri"/>
        </w:rPr>
        <w:t xml:space="preserve">, </w:t>
      </w:r>
      <w:r w:rsidR="00A066A9">
        <w:rPr>
          <w:rFonts w:ascii="Calibri" w:hAnsi="Calibri" w:cs="Calibri"/>
        </w:rPr>
        <w:t xml:space="preserve">per un </w:t>
      </w:r>
      <w:r w:rsidR="00A066A9" w:rsidRPr="00FE6AEE">
        <w:rPr>
          <w:rFonts w:ascii="Calibri" w:hAnsi="Calibri" w:cs="Calibri"/>
          <w:b/>
        </w:rPr>
        <w:t>aperi</w:t>
      </w:r>
      <w:r w:rsidR="00EC140E" w:rsidRPr="00FE6AEE">
        <w:rPr>
          <w:rFonts w:ascii="Calibri" w:hAnsi="Calibri" w:cs="Calibri"/>
          <w:b/>
        </w:rPr>
        <w:t>tivo</w:t>
      </w:r>
      <w:r w:rsidR="00A066A9">
        <w:rPr>
          <w:rFonts w:ascii="Calibri" w:hAnsi="Calibri" w:cs="Calibri"/>
        </w:rPr>
        <w:t xml:space="preserve"> o </w:t>
      </w:r>
      <w:r w:rsidR="00A066A9" w:rsidRPr="00FE6AEE">
        <w:rPr>
          <w:rFonts w:ascii="Calibri" w:hAnsi="Calibri" w:cs="Calibri"/>
        </w:rPr>
        <w:t>l’</w:t>
      </w:r>
      <w:r w:rsidR="00A066A9" w:rsidRPr="00FE6AEE">
        <w:rPr>
          <w:rFonts w:ascii="Calibri" w:hAnsi="Calibri" w:cs="Calibri"/>
          <w:b/>
        </w:rPr>
        <w:t>Happy Hour</w:t>
      </w:r>
      <w:r w:rsidR="00EC140E">
        <w:rPr>
          <w:rFonts w:ascii="Calibri" w:hAnsi="Calibri" w:cs="Calibri"/>
        </w:rPr>
        <w:t>,</w:t>
      </w:r>
      <w:r w:rsidR="008F43DA">
        <w:rPr>
          <w:rFonts w:ascii="Calibri" w:hAnsi="Calibri" w:cs="Calibri"/>
        </w:rPr>
        <w:t xml:space="preserve"> </w:t>
      </w:r>
      <w:r w:rsidR="00FE6AEE">
        <w:rPr>
          <w:rFonts w:ascii="Calibri" w:hAnsi="Calibri" w:cs="Calibri"/>
        </w:rPr>
        <w:t xml:space="preserve">per </w:t>
      </w:r>
      <w:r w:rsidR="007830D6">
        <w:rPr>
          <w:rFonts w:ascii="Calibri" w:hAnsi="Calibri" w:cs="Calibri"/>
        </w:rPr>
        <w:t xml:space="preserve">fare piacevoli </w:t>
      </w:r>
      <w:r w:rsidR="007830D6" w:rsidRPr="000A4131">
        <w:rPr>
          <w:rFonts w:ascii="Calibri" w:hAnsi="Calibri" w:cs="Calibri"/>
          <w:b/>
        </w:rPr>
        <w:t>percorsi tematici di degustazione</w:t>
      </w:r>
      <w:r w:rsidR="007830D6">
        <w:rPr>
          <w:rFonts w:ascii="Calibri" w:hAnsi="Calibri" w:cs="Calibri"/>
        </w:rPr>
        <w:t xml:space="preserve"> di più vini</w:t>
      </w:r>
      <w:r w:rsidR="004C2CEA">
        <w:rPr>
          <w:rFonts w:ascii="Calibri" w:hAnsi="Calibri" w:cs="Calibri"/>
        </w:rPr>
        <w:t xml:space="preserve"> o</w:t>
      </w:r>
      <w:r w:rsidR="007830D6">
        <w:rPr>
          <w:rFonts w:ascii="Calibri" w:hAnsi="Calibri" w:cs="Calibri"/>
        </w:rPr>
        <w:t xml:space="preserve"> </w:t>
      </w:r>
      <w:r w:rsidR="007830D6" w:rsidRPr="000A4131">
        <w:rPr>
          <w:rFonts w:ascii="Calibri" w:hAnsi="Calibri" w:cs="Calibri"/>
          <w:b/>
        </w:rPr>
        <w:t>verticali</w:t>
      </w:r>
      <w:r>
        <w:rPr>
          <w:rFonts w:ascii="Calibri" w:hAnsi="Calibri" w:cs="Calibri"/>
        </w:rPr>
        <w:t>.</w:t>
      </w:r>
      <w:r w:rsidRPr="001061A0">
        <w:rPr>
          <w:rFonts w:ascii="Calibri" w:hAnsi="Calibri" w:cs="Calibri"/>
        </w:rPr>
        <w:t xml:space="preserve"> Portabandiera dell</w:t>
      </w:r>
      <w:r>
        <w:rPr>
          <w:rFonts w:ascii="Calibri" w:hAnsi="Calibri" w:cs="Calibri"/>
        </w:rPr>
        <w:t>a cantina</w:t>
      </w:r>
      <w:r w:rsidRPr="001061A0">
        <w:rPr>
          <w:rFonts w:ascii="Calibri" w:hAnsi="Calibri" w:cs="Calibri"/>
        </w:rPr>
        <w:t xml:space="preserve"> è il Vino Nobile di Montepulciano (blasonato e antichissimo, documentato fin dal 789, omaggiato sin dal 1300 ai Papi, il primo in Italia a potersi fregiare della DOCG), declinato anche nella selezione in purezza Nobile Settecento e nel Nobile Riserva, e racchiuso anche in preziosi grandi formati, Magnum e Golia. Ad esso si affiancano il Rosso di Montepulciano, i Super </w:t>
      </w:r>
      <w:proofErr w:type="spellStart"/>
      <w:r w:rsidRPr="001061A0">
        <w:rPr>
          <w:rFonts w:ascii="Calibri" w:hAnsi="Calibri" w:cs="Calibri"/>
        </w:rPr>
        <w:t>Tuscan</w:t>
      </w:r>
      <w:proofErr w:type="spellEnd"/>
      <w:r w:rsidRPr="001061A0">
        <w:rPr>
          <w:rFonts w:ascii="Calibri" w:hAnsi="Calibri" w:cs="Calibri"/>
        </w:rPr>
        <w:t xml:space="preserve"> Irripetibile e Leggenda, il profumato bianco Euforia e le eleganti bollicine </w:t>
      </w:r>
      <w:proofErr w:type="spellStart"/>
      <w:r w:rsidRPr="001061A0">
        <w:rPr>
          <w:rFonts w:ascii="Calibri" w:hAnsi="Calibri" w:cs="Calibri"/>
        </w:rPr>
        <w:t>Bulles</w:t>
      </w:r>
      <w:proofErr w:type="spellEnd"/>
      <w:r w:rsidRPr="001061A0">
        <w:rPr>
          <w:rFonts w:ascii="Calibri" w:hAnsi="Calibri" w:cs="Calibri"/>
        </w:rPr>
        <w:t xml:space="preserve"> Brut e Caterina Rosé.</w:t>
      </w:r>
      <w:r w:rsidR="004C2CEA">
        <w:rPr>
          <w:rFonts w:ascii="Calibri" w:hAnsi="Calibri" w:cs="Calibri"/>
        </w:rPr>
        <w:t xml:space="preserve"> </w:t>
      </w:r>
      <w:r w:rsidR="00FE6AEE">
        <w:rPr>
          <w:rFonts w:ascii="Calibri" w:hAnsi="Calibri" w:cs="Calibri"/>
        </w:rPr>
        <w:t>Tutti esposti con le loro artistiche etichette e le eleganti confezioni regalo</w:t>
      </w:r>
      <w:r w:rsidR="008C33DA">
        <w:rPr>
          <w:rFonts w:ascii="Calibri" w:hAnsi="Calibri" w:cs="Calibri"/>
        </w:rPr>
        <w:t xml:space="preserve"> componibili a piacere</w:t>
      </w:r>
      <w:r w:rsidR="00FE6AEE">
        <w:rPr>
          <w:rFonts w:ascii="Calibri" w:hAnsi="Calibri" w:cs="Calibri"/>
        </w:rPr>
        <w:t>.</w:t>
      </w:r>
    </w:p>
    <w:p w:rsidR="00105FAC" w:rsidRDefault="00105FAC" w:rsidP="00BE02E3">
      <w:pPr>
        <w:spacing w:after="0" w:line="240" w:lineRule="auto"/>
        <w:jc w:val="both"/>
      </w:pPr>
    </w:p>
    <w:p w:rsidR="00F3008C" w:rsidRDefault="00F3008C" w:rsidP="00BE02E3">
      <w:pPr>
        <w:spacing w:after="0" w:line="240" w:lineRule="auto"/>
        <w:jc w:val="both"/>
      </w:pPr>
    </w:p>
    <w:p w:rsidR="00077E66" w:rsidRDefault="00105FAC" w:rsidP="00BE02E3">
      <w:pPr>
        <w:spacing w:after="0" w:line="240" w:lineRule="auto"/>
        <w:jc w:val="both"/>
      </w:pPr>
      <w:r>
        <w:t xml:space="preserve"> </w:t>
      </w:r>
    </w:p>
    <w:p w:rsidR="00077E66" w:rsidRDefault="00077E66" w:rsidP="00077E66">
      <w:pPr>
        <w:spacing w:after="0" w:line="240" w:lineRule="auto"/>
      </w:pPr>
    </w:p>
    <w:p w:rsidR="00105FAC" w:rsidRDefault="00171CDB" w:rsidP="00171CDB">
      <w:pPr>
        <w:spacing w:after="0" w:line="240" w:lineRule="auto"/>
        <w:rPr>
          <w:b/>
          <w:color w:val="BF8F00" w:themeColor="accent4" w:themeShade="BF"/>
        </w:rPr>
      </w:pPr>
      <w:r w:rsidRPr="00077E66">
        <w:rPr>
          <w:b/>
          <w:color w:val="BF8F00" w:themeColor="accent4" w:themeShade="BF"/>
        </w:rPr>
        <w:t xml:space="preserve">Per informazioni: </w:t>
      </w:r>
    </w:p>
    <w:p w:rsidR="00105FAC" w:rsidRPr="005F2D11" w:rsidRDefault="00105FAC" w:rsidP="00105FAC">
      <w:pPr>
        <w:spacing w:after="0" w:line="240" w:lineRule="auto"/>
      </w:pPr>
      <w:r w:rsidRPr="005F2D11">
        <w:t>Podere Casanova Wine Art Shop</w:t>
      </w:r>
    </w:p>
    <w:p w:rsidR="00105FAC" w:rsidRPr="005F2D11" w:rsidRDefault="00105FAC" w:rsidP="00105FAC">
      <w:pPr>
        <w:spacing w:after="0" w:line="240" w:lineRule="auto"/>
      </w:pPr>
      <w:r w:rsidRPr="005F2D11">
        <w:t>Via di Gracciano nel Corso 27</w:t>
      </w:r>
    </w:p>
    <w:p w:rsidR="00105FAC" w:rsidRPr="005F2D11" w:rsidRDefault="00105FAC" w:rsidP="00105FAC">
      <w:pPr>
        <w:spacing w:after="0" w:line="240" w:lineRule="auto"/>
      </w:pPr>
      <w:r w:rsidRPr="005F2D11">
        <w:t>Montepulciano</w:t>
      </w:r>
    </w:p>
    <w:p w:rsidR="00171CDB" w:rsidRPr="00AE568B" w:rsidRDefault="00DA1C65" w:rsidP="00171CDB">
      <w:pPr>
        <w:spacing w:after="0" w:line="240" w:lineRule="auto"/>
        <w:rPr>
          <w:color w:val="000000" w:themeColor="text1"/>
        </w:rPr>
      </w:pPr>
      <w:r w:rsidRPr="00B6053E">
        <w:t>Tel. 0578.896136 – 335 52480</w:t>
      </w:r>
      <w:r w:rsidRPr="00E27BC6">
        <w:t>0</w:t>
      </w:r>
      <w:r w:rsidRPr="00E27BC6">
        <w:rPr>
          <w:lang w:val="en-US"/>
        </w:rPr>
        <w:t>0</w:t>
      </w:r>
      <w:r w:rsidRPr="00B6053E">
        <w:t xml:space="preserve"> </w:t>
      </w:r>
      <w:r>
        <w:t xml:space="preserve">- </w:t>
      </w:r>
      <w:r w:rsidRPr="00B6053E">
        <w:t>334 8988040 - 0429.841418</w:t>
      </w:r>
      <w:r w:rsidRPr="00E01AD4">
        <w:br/>
      </w:r>
      <w:bookmarkStart w:id="0" w:name="_GoBack"/>
      <w:bookmarkEnd w:id="0"/>
      <w:r>
        <w:rPr>
          <w:rStyle w:val="Collegamentoipertestuale"/>
          <w:color w:val="000000" w:themeColor="text1"/>
        </w:rPr>
        <w:fldChar w:fldCharType="begin"/>
      </w:r>
      <w:r>
        <w:rPr>
          <w:rStyle w:val="Collegamentoipertestuale"/>
          <w:color w:val="000000" w:themeColor="text1"/>
        </w:rPr>
        <w:instrText xml:space="preserve"> HYPERLINK "http://www.poderecasanovavini.com" </w:instrText>
      </w:r>
      <w:r>
        <w:rPr>
          <w:rStyle w:val="Collegamentoipertestuale"/>
          <w:color w:val="000000" w:themeColor="text1"/>
        </w:rPr>
        <w:fldChar w:fldCharType="separate"/>
      </w:r>
      <w:r w:rsidR="00171CDB" w:rsidRPr="00AE568B">
        <w:rPr>
          <w:rStyle w:val="Collegamentoipertestuale"/>
          <w:color w:val="000000" w:themeColor="text1"/>
        </w:rPr>
        <w:t>www.poderecasanovavini.com</w:t>
      </w:r>
      <w:r>
        <w:rPr>
          <w:rStyle w:val="Collegamentoipertestuale"/>
          <w:color w:val="000000" w:themeColor="text1"/>
        </w:rPr>
        <w:fldChar w:fldCharType="end"/>
      </w:r>
      <w:r w:rsidR="00171CDB" w:rsidRPr="00AE568B">
        <w:rPr>
          <w:color w:val="000000" w:themeColor="text1"/>
        </w:rPr>
        <w:t xml:space="preserve"> - </w:t>
      </w:r>
      <w:hyperlink r:id="rId6" w:history="1">
        <w:r w:rsidR="00171CDB" w:rsidRPr="00AE568B">
          <w:rPr>
            <w:rStyle w:val="Collegamentoipertestuale"/>
            <w:color w:val="000000" w:themeColor="text1"/>
          </w:rPr>
          <w:t>info@poderecasanovavini.com</w:t>
        </w:r>
      </w:hyperlink>
      <w:r w:rsidR="00171CDB" w:rsidRPr="00AE568B">
        <w:rPr>
          <w:color w:val="000000" w:themeColor="text1"/>
        </w:rPr>
        <w:t xml:space="preserve">  </w:t>
      </w:r>
    </w:p>
    <w:p w:rsidR="00077E66" w:rsidRPr="00AE568B" w:rsidRDefault="00077E66" w:rsidP="00077E66">
      <w:pPr>
        <w:spacing w:after="0" w:line="240" w:lineRule="auto"/>
        <w:rPr>
          <w:color w:val="BF8F00" w:themeColor="accent4" w:themeShade="BF"/>
        </w:rPr>
      </w:pPr>
    </w:p>
    <w:p w:rsidR="00AE568B" w:rsidRPr="000974A9" w:rsidRDefault="00AE568B" w:rsidP="00AE568B">
      <w:pPr>
        <w:pStyle w:val="Corpotesto"/>
        <w:rPr>
          <w:sz w:val="20"/>
          <w:lang w:val="en-US"/>
        </w:rPr>
      </w:pPr>
      <w:r w:rsidRPr="000974A9">
        <w:rPr>
          <w:rFonts w:ascii="Calibri" w:hAnsi="Calibri" w:cs="Arial"/>
          <w:b/>
          <w:color w:val="BF8F00" w:themeColor="accent4" w:themeShade="BF"/>
          <w:sz w:val="20"/>
        </w:rPr>
        <w:t>Ufficio Stampa:</w:t>
      </w:r>
      <w:r w:rsidRPr="000974A9">
        <w:rPr>
          <w:rFonts w:ascii="Calibri" w:hAnsi="Calibri"/>
          <w:b/>
          <w:bCs/>
          <w:color w:val="BF8F00" w:themeColor="accent4" w:themeShade="BF"/>
          <w:sz w:val="20"/>
        </w:rPr>
        <w:t xml:space="preserve"> </w:t>
      </w:r>
      <w:r w:rsidRPr="000974A9">
        <w:rPr>
          <w:rFonts w:ascii="Calibri" w:hAnsi="Calibri"/>
          <w:b/>
          <w:bCs/>
          <w:sz w:val="20"/>
        </w:rPr>
        <w:t xml:space="preserve">Agorà - Marina Tagliaferri - </w:t>
      </w:r>
      <w:r w:rsidRPr="000974A9">
        <w:rPr>
          <w:rFonts w:ascii="Calibri" w:hAnsi="Calibri"/>
          <w:color w:val="111111"/>
          <w:sz w:val="20"/>
          <w:lang w:val="en-GB"/>
        </w:rPr>
        <w:t xml:space="preserve">tel. </w:t>
      </w:r>
      <w:r w:rsidR="000974A9" w:rsidRPr="000974A9">
        <w:rPr>
          <w:rFonts w:ascii="Calibri" w:hAnsi="Calibri"/>
          <w:color w:val="111111"/>
          <w:sz w:val="20"/>
          <w:lang w:val="en-GB"/>
        </w:rPr>
        <w:t xml:space="preserve">+39 </w:t>
      </w:r>
      <w:r w:rsidRPr="000974A9">
        <w:rPr>
          <w:rFonts w:ascii="Calibri" w:hAnsi="Calibri"/>
          <w:color w:val="111111"/>
          <w:sz w:val="20"/>
          <w:lang w:val="en-GB"/>
        </w:rPr>
        <w:t xml:space="preserve">0481 62385 - </w:t>
      </w:r>
      <w:hyperlink r:id="rId7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agora@studio-agora.it</w:t>
        </w:r>
      </w:hyperlink>
      <w:r w:rsidRPr="000974A9">
        <w:rPr>
          <w:rFonts w:ascii="Calibri" w:hAnsi="Calibri"/>
          <w:color w:val="111111"/>
          <w:sz w:val="20"/>
          <w:lang w:val="en-GB"/>
        </w:rPr>
        <w:t xml:space="preserve"> - </w:t>
      </w:r>
      <w:hyperlink r:id="rId8" w:history="1">
        <w:r w:rsidRPr="000974A9">
          <w:rPr>
            <w:rStyle w:val="Collegamentoipertestuale"/>
            <w:rFonts w:ascii="Calibri" w:hAnsi="Calibri"/>
            <w:color w:val="111111"/>
            <w:sz w:val="20"/>
            <w:lang w:val="en-GB"/>
          </w:rPr>
          <w:t>www.studio-agora.it</w:t>
        </w:r>
      </w:hyperlink>
    </w:p>
    <w:p w:rsidR="00077E66" w:rsidRDefault="00077E66" w:rsidP="00077E66">
      <w:pPr>
        <w:spacing w:after="0" w:line="240" w:lineRule="auto"/>
      </w:pPr>
    </w:p>
    <w:sectPr w:rsidR="00077E66" w:rsidSect="00077E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4F"/>
    <w:rsid w:val="00077E66"/>
    <w:rsid w:val="000822A8"/>
    <w:rsid w:val="000974A9"/>
    <w:rsid w:val="000A4131"/>
    <w:rsid w:val="00105FAC"/>
    <w:rsid w:val="00126864"/>
    <w:rsid w:val="001358ED"/>
    <w:rsid w:val="00171CDB"/>
    <w:rsid w:val="00194EFB"/>
    <w:rsid w:val="002257F4"/>
    <w:rsid w:val="002445B8"/>
    <w:rsid w:val="002B414F"/>
    <w:rsid w:val="004029FF"/>
    <w:rsid w:val="004322A0"/>
    <w:rsid w:val="004C2CEA"/>
    <w:rsid w:val="00597781"/>
    <w:rsid w:val="005F2D11"/>
    <w:rsid w:val="0067382C"/>
    <w:rsid w:val="006907FE"/>
    <w:rsid w:val="006E1AF5"/>
    <w:rsid w:val="007830D6"/>
    <w:rsid w:val="008C33DA"/>
    <w:rsid w:val="008F43DA"/>
    <w:rsid w:val="00944235"/>
    <w:rsid w:val="0099738C"/>
    <w:rsid w:val="009C694F"/>
    <w:rsid w:val="009E30CD"/>
    <w:rsid w:val="009F5005"/>
    <w:rsid w:val="00A066A9"/>
    <w:rsid w:val="00A575E8"/>
    <w:rsid w:val="00AC064C"/>
    <w:rsid w:val="00AE568B"/>
    <w:rsid w:val="00B57BE9"/>
    <w:rsid w:val="00B80996"/>
    <w:rsid w:val="00BE02E3"/>
    <w:rsid w:val="00C30815"/>
    <w:rsid w:val="00C855FC"/>
    <w:rsid w:val="00DA1C65"/>
    <w:rsid w:val="00E55FC6"/>
    <w:rsid w:val="00EC140E"/>
    <w:rsid w:val="00F3008C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922FA46-189A-4805-B0AC-1C622374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next w:val="Corpotesto"/>
    <w:link w:val="Titolo1Carattere"/>
    <w:autoRedefine/>
    <w:qFormat/>
    <w:rsid w:val="00194EFB"/>
    <w:pPr>
      <w:numPr>
        <w:numId w:val="1"/>
      </w:numPr>
      <w:spacing w:after="0" w:line="240" w:lineRule="auto"/>
      <w:outlineLvl w:val="0"/>
    </w:pPr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4EFB"/>
    <w:rPr>
      <w:rFonts w:ascii="Arial" w:eastAsia="Arial Unicode MS" w:hAnsi="Arial" w:cs="Tahoma"/>
      <w:b/>
      <w:bCs/>
      <w:color w:val="FF0000"/>
      <w:kern w:val="1"/>
      <w:szCs w:val="32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94E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94EFB"/>
  </w:style>
  <w:style w:type="character" w:styleId="Collegamentoipertestuale">
    <w:name w:val="Hyperlink"/>
    <w:basedOn w:val="Carpredefinitoparagrafo"/>
    <w:uiPriority w:val="99"/>
    <w:unhideWhenUsed/>
    <w:rsid w:val="00077E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io-agor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ora@studio-ago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oderecasanovavini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22</cp:revision>
  <dcterms:created xsi:type="dcterms:W3CDTF">2020-11-20T11:40:00Z</dcterms:created>
  <dcterms:modified xsi:type="dcterms:W3CDTF">2022-02-14T12:03:00Z</dcterms:modified>
</cp:coreProperties>
</file>