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2E" w:rsidRPr="003F030F" w:rsidRDefault="00441D2E" w:rsidP="00441D2E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F030F">
        <w:rPr>
          <w:rFonts w:asciiTheme="minorHAnsi" w:hAnsiTheme="minorHAnsi" w:cstheme="minorHAnsi"/>
          <w:b/>
          <w:noProof/>
          <w:sz w:val="40"/>
          <w:szCs w:val="40"/>
          <w:lang w:eastAsia="it-IT"/>
        </w:rPr>
        <w:drawing>
          <wp:inline distT="0" distB="0" distL="0" distR="0">
            <wp:extent cx="1162050" cy="215809"/>
            <wp:effectExtent l="0" t="0" r="0" b="0"/>
            <wp:docPr id="1" name="Immagine 1" descr="C:\Users\Utente\AppData\Local\Microsoft\Windows\INetCache\Content.Word\LOGO VisitBres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Microsoft\Windows\INetCache\Content.Word\LOGO VisitBresc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130" cy="22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D2E" w:rsidRPr="003F030F" w:rsidRDefault="00441D2E" w:rsidP="00441D2E">
      <w:pPr>
        <w:spacing w:after="0" w:line="240" w:lineRule="auto"/>
        <w:jc w:val="center"/>
        <w:rPr>
          <w:rFonts w:asciiTheme="minorHAnsi" w:hAnsiTheme="minorHAnsi" w:cstheme="minorHAnsi"/>
          <w:b/>
          <w:color w:val="4472C4" w:themeColor="accent5"/>
          <w:szCs w:val="40"/>
        </w:rPr>
      </w:pPr>
    </w:p>
    <w:p w:rsidR="000F3073" w:rsidRPr="000F3073" w:rsidRDefault="000F3073" w:rsidP="000F3073">
      <w:pPr>
        <w:spacing w:after="0" w:line="240" w:lineRule="auto"/>
        <w:jc w:val="center"/>
        <w:rPr>
          <w:rFonts w:asciiTheme="minorHAnsi" w:hAnsiTheme="minorHAnsi" w:cstheme="minorHAnsi"/>
          <w:b/>
          <w:color w:val="4472C4" w:themeColor="accent5"/>
          <w:sz w:val="40"/>
          <w:szCs w:val="24"/>
        </w:rPr>
      </w:pPr>
      <w:r w:rsidRPr="000F3073">
        <w:rPr>
          <w:rFonts w:asciiTheme="minorHAnsi" w:hAnsiTheme="minorHAnsi" w:cstheme="minorHAnsi"/>
          <w:b/>
          <w:color w:val="4472C4" w:themeColor="accent5"/>
          <w:sz w:val="40"/>
          <w:szCs w:val="24"/>
        </w:rPr>
        <w:t xml:space="preserve">“MEET BRESCIA EXCELLENCE” </w:t>
      </w:r>
    </w:p>
    <w:p w:rsidR="000F3073" w:rsidRPr="000F3073" w:rsidRDefault="000F3073" w:rsidP="000F3073">
      <w:pPr>
        <w:spacing w:after="0" w:line="240" w:lineRule="auto"/>
        <w:jc w:val="center"/>
        <w:rPr>
          <w:rFonts w:asciiTheme="minorHAnsi" w:hAnsiTheme="minorHAnsi" w:cstheme="minorHAnsi"/>
          <w:b/>
          <w:color w:val="4472C4" w:themeColor="accent5"/>
          <w:sz w:val="28"/>
          <w:szCs w:val="28"/>
        </w:rPr>
      </w:pPr>
      <w:proofErr w:type="gramStart"/>
      <w:r w:rsidRPr="000F3073">
        <w:rPr>
          <w:rFonts w:asciiTheme="minorHAnsi" w:hAnsiTheme="minorHAnsi" w:cstheme="minorHAnsi"/>
          <w:b/>
          <w:color w:val="4472C4" w:themeColor="accent5"/>
          <w:sz w:val="28"/>
          <w:szCs w:val="28"/>
        </w:rPr>
        <w:t>by</w:t>
      </w:r>
      <w:proofErr w:type="gramEnd"/>
      <w:r w:rsidRPr="000F3073">
        <w:rPr>
          <w:rFonts w:asciiTheme="minorHAnsi" w:hAnsiTheme="minorHAnsi" w:cstheme="minorHAnsi"/>
          <w:b/>
          <w:color w:val="4472C4" w:themeColor="accent5"/>
          <w:sz w:val="28"/>
          <w:szCs w:val="28"/>
        </w:rPr>
        <w:t xml:space="preserve"> </w:t>
      </w:r>
      <w:proofErr w:type="spellStart"/>
      <w:r w:rsidRPr="000F3073">
        <w:rPr>
          <w:rFonts w:asciiTheme="minorHAnsi" w:hAnsiTheme="minorHAnsi" w:cstheme="minorHAnsi"/>
          <w:b/>
          <w:color w:val="4472C4" w:themeColor="accent5"/>
          <w:sz w:val="28"/>
          <w:szCs w:val="28"/>
        </w:rPr>
        <w:t>Visit</w:t>
      </w:r>
      <w:proofErr w:type="spellEnd"/>
      <w:r w:rsidRPr="000F3073">
        <w:rPr>
          <w:rFonts w:asciiTheme="minorHAnsi" w:hAnsiTheme="minorHAnsi" w:cstheme="minorHAnsi"/>
          <w:b/>
          <w:color w:val="4472C4" w:themeColor="accent5"/>
          <w:sz w:val="28"/>
          <w:szCs w:val="28"/>
        </w:rPr>
        <w:t xml:space="preserve"> Brescia: </w:t>
      </w:r>
    </w:p>
    <w:p w:rsidR="00CC4B87" w:rsidRPr="000F3073" w:rsidRDefault="000F3073" w:rsidP="000F3073">
      <w:pPr>
        <w:spacing w:after="0" w:line="240" w:lineRule="auto"/>
        <w:jc w:val="center"/>
        <w:rPr>
          <w:rFonts w:asciiTheme="minorHAnsi" w:hAnsiTheme="minorHAnsi" w:cstheme="minorHAnsi"/>
          <w:b/>
          <w:color w:val="4472C4" w:themeColor="accent5"/>
          <w:sz w:val="28"/>
          <w:szCs w:val="28"/>
        </w:rPr>
      </w:pPr>
      <w:proofErr w:type="gramStart"/>
      <w:r w:rsidRPr="000F3073">
        <w:rPr>
          <w:rFonts w:asciiTheme="minorHAnsi" w:hAnsiTheme="minorHAnsi" w:cstheme="minorHAnsi"/>
          <w:b/>
          <w:color w:val="4472C4" w:themeColor="accent5"/>
          <w:sz w:val="28"/>
          <w:szCs w:val="28"/>
        </w:rPr>
        <w:t>la</w:t>
      </w:r>
      <w:proofErr w:type="gramEnd"/>
      <w:r w:rsidRPr="000F3073">
        <w:rPr>
          <w:rFonts w:asciiTheme="minorHAnsi" w:hAnsiTheme="minorHAnsi" w:cstheme="minorHAnsi"/>
          <w:b/>
          <w:color w:val="4472C4" w:themeColor="accent5"/>
          <w:sz w:val="28"/>
          <w:szCs w:val="28"/>
        </w:rPr>
        <w:t xml:space="preserve"> filiera turistica di lusso e alta gamma bresciana punta per la prima volta ai mercati alto-spendenti USA e CANADA.</w:t>
      </w:r>
    </w:p>
    <w:p w:rsidR="000F3073" w:rsidRPr="000F3073" w:rsidRDefault="000F3073" w:rsidP="000F307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0F3073" w:rsidRPr="000F3073" w:rsidRDefault="000F3073" w:rsidP="000F307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it-IT"/>
        </w:rPr>
      </w:pPr>
      <w:proofErr w:type="spellStart"/>
      <w:r w:rsidRPr="000F3073">
        <w:rPr>
          <w:rFonts w:asciiTheme="minorHAnsi" w:eastAsia="Times New Roman" w:hAnsiTheme="minorHAnsi" w:cstheme="minorHAnsi"/>
          <w:lang w:eastAsia="it-IT"/>
        </w:rPr>
        <w:t>Visit</w:t>
      </w:r>
      <w:proofErr w:type="spellEnd"/>
      <w:r w:rsidRPr="000F3073">
        <w:rPr>
          <w:rFonts w:asciiTheme="minorHAnsi" w:eastAsia="Times New Roman" w:hAnsiTheme="minorHAnsi" w:cstheme="minorHAnsi"/>
          <w:lang w:eastAsia="it-IT"/>
        </w:rPr>
        <w:t xml:space="preserve"> Brescia lancia il 1° evento sul Turismo di Lusso e Alta gamma in provincia di Brescia: presenti i rappresentanti di Regione Lombardia e delle Istituzioni del territorio per incontrare la delegazione estera.</w:t>
      </w:r>
    </w:p>
    <w:p w:rsidR="000F3073" w:rsidRPr="000F3073" w:rsidRDefault="000F3073" w:rsidP="000F307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it-IT"/>
        </w:rPr>
      </w:pPr>
    </w:p>
    <w:p w:rsidR="000F3073" w:rsidRPr="000F3073" w:rsidRDefault="000F3073" w:rsidP="000F307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it-IT"/>
        </w:rPr>
      </w:pPr>
      <w:r w:rsidRPr="000F3073">
        <w:rPr>
          <w:rFonts w:asciiTheme="minorHAnsi" w:eastAsia="Times New Roman" w:hAnsiTheme="minorHAnsi" w:cstheme="minorHAnsi"/>
          <w:lang w:eastAsia="it-IT"/>
        </w:rPr>
        <w:t xml:space="preserve">Marco </w:t>
      </w:r>
      <w:proofErr w:type="spellStart"/>
      <w:r w:rsidRPr="000F3073">
        <w:rPr>
          <w:rFonts w:asciiTheme="minorHAnsi" w:eastAsia="Times New Roman" w:hAnsiTheme="minorHAnsi" w:cstheme="minorHAnsi"/>
          <w:lang w:eastAsia="it-IT"/>
        </w:rPr>
        <w:t>Polettini</w:t>
      </w:r>
      <w:proofErr w:type="spellEnd"/>
      <w:r w:rsidRPr="000F3073">
        <w:rPr>
          <w:rFonts w:asciiTheme="minorHAnsi" w:eastAsia="Times New Roman" w:hAnsiTheme="minorHAnsi" w:cstheme="minorHAnsi"/>
          <w:lang w:eastAsia="it-IT"/>
        </w:rPr>
        <w:t xml:space="preserve">, Presidente </w:t>
      </w:r>
      <w:proofErr w:type="spellStart"/>
      <w:r w:rsidRPr="000F3073">
        <w:rPr>
          <w:rFonts w:asciiTheme="minorHAnsi" w:eastAsia="Times New Roman" w:hAnsiTheme="minorHAnsi" w:cstheme="minorHAnsi"/>
          <w:lang w:eastAsia="it-IT"/>
        </w:rPr>
        <w:t>Visit</w:t>
      </w:r>
      <w:proofErr w:type="spellEnd"/>
      <w:r w:rsidRPr="000F3073">
        <w:rPr>
          <w:rFonts w:asciiTheme="minorHAnsi" w:eastAsia="Times New Roman" w:hAnsiTheme="minorHAnsi" w:cstheme="minorHAnsi"/>
          <w:lang w:eastAsia="it-IT"/>
        </w:rPr>
        <w:t xml:space="preserve"> Brescia:</w:t>
      </w:r>
    </w:p>
    <w:p w:rsidR="000F3073" w:rsidRPr="000F3073" w:rsidRDefault="000F3073" w:rsidP="000F307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it-IT"/>
        </w:rPr>
      </w:pPr>
      <w:r w:rsidRPr="000F3073">
        <w:rPr>
          <w:rFonts w:asciiTheme="minorHAnsi" w:eastAsia="Times New Roman" w:hAnsiTheme="minorHAnsi" w:cstheme="minorHAnsi"/>
          <w:lang w:eastAsia="it-IT"/>
        </w:rPr>
        <w:t>“Oggi abbiamo i numeri e le qualità per dialogare col mercato n°1 al mondo in termini di presenze e capacità di spesa”.</w:t>
      </w:r>
    </w:p>
    <w:p w:rsidR="000F3073" w:rsidRPr="000F3073" w:rsidRDefault="000F3073" w:rsidP="000F307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it-IT"/>
        </w:rPr>
      </w:pPr>
    </w:p>
    <w:p w:rsidR="000F3073" w:rsidRPr="000F3073" w:rsidRDefault="000F3073" w:rsidP="000F307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it-IT"/>
        </w:rPr>
      </w:pPr>
      <w:r w:rsidRPr="000F3073">
        <w:rPr>
          <w:rFonts w:asciiTheme="minorHAnsi" w:eastAsia="Times New Roman" w:hAnsiTheme="minorHAnsi" w:cstheme="minorHAnsi"/>
          <w:lang w:eastAsia="it-IT"/>
        </w:rPr>
        <w:t xml:space="preserve">Graziano Pennacchio, Amministratore Delegato </w:t>
      </w:r>
      <w:proofErr w:type="spellStart"/>
      <w:r w:rsidRPr="000F3073">
        <w:rPr>
          <w:rFonts w:asciiTheme="minorHAnsi" w:eastAsia="Times New Roman" w:hAnsiTheme="minorHAnsi" w:cstheme="minorHAnsi"/>
          <w:lang w:eastAsia="it-IT"/>
        </w:rPr>
        <w:t>Visit</w:t>
      </w:r>
      <w:proofErr w:type="spellEnd"/>
      <w:r w:rsidRPr="000F3073">
        <w:rPr>
          <w:rFonts w:asciiTheme="minorHAnsi" w:eastAsia="Times New Roman" w:hAnsiTheme="minorHAnsi" w:cstheme="minorHAnsi"/>
          <w:lang w:eastAsia="it-IT"/>
        </w:rPr>
        <w:t xml:space="preserve"> Brescia:</w:t>
      </w:r>
    </w:p>
    <w:p w:rsidR="000F3073" w:rsidRPr="000F3073" w:rsidRDefault="000F3073" w:rsidP="000F3073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it-IT"/>
        </w:rPr>
      </w:pPr>
      <w:r w:rsidRPr="000F3073">
        <w:rPr>
          <w:rFonts w:asciiTheme="minorHAnsi" w:eastAsia="Times New Roman" w:hAnsiTheme="minorHAnsi" w:cstheme="minorHAnsi"/>
          <w:lang w:eastAsia="it-IT"/>
        </w:rPr>
        <w:t xml:space="preserve">“L’obiettivo primario è l’aumento degli arrivi sul territorio, fidelizzando nicchie di mercato alto-spendenti, con risultati duraturi in termini di </w:t>
      </w:r>
      <w:proofErr w:type="spellStart"/>
      <w:r w:rsidRPr="000F3073">
        <w:rPr>
          <w:rFonts w:asciiTheme="minorHAnsi" w:eastAsia="Times New Roman" w:hAnsiTheme="minorHAnsi" w:cstheme="minorHAnsi"/>
          <w:lang w:eastAsia="it-IT"/>
        </w:rPr>
        <w:t>incoming</w:t>
      </w:r>
      <w:proofErr w:type="spellEnd"/>
      <w:r w:rsidRPr="000F3073">
        <w:rPr>
          <w:rFonts w:asciiTheme="minorHAnsi" w:eastAsia="Times New Roman" w:hAnsiTheme="minorHAnsi" w:cstheme="minorHAnsi"/>
          <w:lang w:eastAsia="it-IT"/>
        </w:rPr>
        <w:t>”.</w:t>
      </w:r>
    </w:p>
    <w:p w:rsidR="000F3073" w:rsidRPr="000F3073" w:rsidRDefault="000F3073" w:rsidP="000F307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it-IT"/>
        </w:rPr>
      </w:pPr>
    </w:p>
    <w:p w:rsidR="000F3073" w:rsidRPr="000F3073" w:rsidRDefault="000F3073" w:rsidP="000F307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it-IT"/>
        </w:rPr>
      </w:pPr>
    </w:p>
    <w:p w:rsidR="000F3073" w:rsidRPr="000F3073" w:rsidRDefault="000F3073" w:rsidP="000F307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t-IT"/>
        </w:rPr>
      </w:pPr>
      <w:r w:rsidRPr="000F3073">
        <w:rPr>
          <w:rFonts w:asciiTheme="minorHAnsi" w:eastAsia="Times New Roman" w:hAnsiTheme="minorHAnsi" w:cstheme="minorHAnsi"/>
          <w:b/>
          <w:lang w:eastAsia="it-IT"/>
        </w:rPr>
        <w:t xml:space="preserve">→ Dal 9 al 12 ottobre: i rappresentanti di 20 Agenzie viaggio e Tour Operator d’oltreoceano, in tour lungo la città e sui Laghi di Garda e Iseo per testare la qualità dell’offerta bresciana d’alta gamma. </w:t>
      </w:r>
    </w:p>
    <w:p w:rsidR="000F3073" w:rsidRPr="000F3073" w:rsidRDefault="000F3073" w:rsidP="000F307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t-IT"/>
        </w:rPr>
      </w:pPr>
    </w:p>
    <w:p w:rsidR="000F3073" w:rsidRPr="000F3073" w:rsidRDefault="000F3073" w:rsidP="000F307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t-IT"/>
        </w:rPr>
      </w:pPr>
      <w:r w:rsidRPr="000F3073">
        <w:rPr>
          <w:rFonts w:asciiTheme="minorHAnsi" w:eastAsia="Times New Roman" w:hAnsiTheme="minorHAnsi" w:cstheme="minorHAnsi"/>
          <w:b/>
          <w:lang w:eastAsia="it-IT"/>
        </w:rPr>
        <w:t xml:space="preserve">→ 11 ottobre: i 19 delegati esteri </w:t>
      </w:r>
      <w:r w:rsidR="00301186">
        <w:rPr>
          <w:rFonts w:asciiTheme="minorHAnsi" w:eastAsia="Times New Roman" w:hAnsiTheme="minorHAnsi" w:cstheme="minorHAnsi"/>
          <w:b/>
          <w:lang w:eastAsia="it-IT"/>
        </w:rPr>
        <w:t>hanno preso</w:t>
      </w:r>
      <w:r w:rsidRPr="000F3073">
        <w:rPr>
          <w:rFonts w:asciiTheme="minorHAnsi" w:eastAsia="Times New Roman" w:hAnsiTheme="minorHAnsi" w:cstheme="minorHAnsi"/>
          <w:b/>
          <w:lang w:eastAsia="it-IT"/>
        </w:rPr>
        <w:t xml:space="preserve"> parte al workshop B2B presso il Palace Hotel Villa Cortine di Sirmione, per stabilire partnership con 23 seller bresciani del settore </w:t>
      </w:r>
      <w:proofErr w:type="spellStart"/>
      <w:r w:rsidRPr="000F3073">
        <w:rPr>
          <w:rFonts w:asciiTheme="minorHAnsi" w:eastAsia="Times New Roman" w:hAnsiTheme="minorHAnsi" w:cstheme="minorHAnsi"/>
          <w:b/>
          <w:lang w:eastAsia="it-IT"/>
        </w:rPr>
        <w:t>Luxury</w:t>
      </w:r>
      <w:proofErr w:type="spellEnd"/>
      <w:r w:rsidRPr="000F3073">
        <w:rPr>
          <w:rFonts w:asciiTheme="minorHAnsi" w:eastAsia="Times New Roman" w:hAnsiTheme="minorHAnsi" w:cstheme="minorHAnsi"/>
          <w:b/>
          <w:lang w:eastAsia="it-IT"/>
        </w:rPr>
        <w:t xml:space="preserve"> e Alta gamma. Terminati i lavori, i rappresentanti delle istituzioni di Regione e del territorio incontrano la delegazione USA-Canada. </w:t>
      </w:r>
    </w:p>
    <w:p w:rsidR="000F3073" w:rsidRPr="000F3073" w:rsidRDefault="000F3073" w:rsidP="000F307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t-IT"/>
        </w:rPr>
      </w:pPr>
    </w:p>
    <w:p w:rsidR="00383ACA" w:rsidRPr="000F3073" w:rsidRDefault="000F3073" w:rsidP="000F307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t-IT"/>
        </w:rPr>
      </w:pPr>
      <w:r w:rsidRPr="000F3073">
        <w:rPr>
          <w:rFonts w:asciiTheme="minorHAnsi" w:eastAsia="Times New Roman" w:hAnsiTheme="minorHAnsi" w:cstheme="minorHAnsi"/>
          <w:b/>
          <w:lang w:eastAsia="it-IT"/>
        </w:rPr>
        <w:t xml:space="preserve">→ Piano d’azione coordinato e continuativo USA-Canada 2021-2022: partecipazione a </w:t>
      </w:r>
      <w:proofErr w:type="spellStart"/>
      <w:r w:rsidRPr="000F3073">
        <w:rPr>
          <w:rFonts w:asciiTheme="minorHAnsi" w:eastAsia="Times New Roman" w:hAnsiTheme="minorHAnsi" w:cstheme="minorHAnsi"/>
          <w:b/>
          <w:lang w:eastAsia="it-IT"/>
        </w:rPr>
        <w:t>Luxury</w:t>
      </w:r>
      <w:proofErr w:type="spellEnd"/>
      <w:r w:rsidRPr="000F3073">
        <w:rPr>
          <w:rFonts w:asciiTheme="minorHAnsi" w:eastAsia="Times New Roman" w:hAnsiTheme="minorHAnsi" w:cstheme="minorHAnsi"/>
          <w:b/>
          <w:lang w:eastAsia="it-IT"/>
        </w:rPr>
        <w:t xml:space="preserve"> Travel </w:t>
      </w:r>
      <w:proofErr w:type="spellStart"/>
      <w:r w:rsidRPr="000F3073">
        <w:rPr>
          <w:rFonts w:asciiTheme="minorHAnsi" w:eastAsia="Times New Roman" w:hAnsiTheme="minorHAnsi" w:cstheme="minorHAnsi"/>
          <w:b/>
          <w:lang w:eastAsia="it-IT"/>
        </w:rPr>
        <w:t>Talks</w:t>
      </w:r>
      <w:proofErr w:type="spellEnd"/>
      <w:r w:rsidRPr="000F3073">
        <w:rPr>
          <w:rFonts w:asciiTheme="minorHAnsi" w:eastAsia="Times New Roman" w:hAnsiTheme="minorHAnsi" w:cstheme="minorHAnsi"/>
          <w:b/>
          <w:lang w:eastAsia="it-IT"/>
        </w:rPr>
        <w:t xml:space="preserve">, </w:t>
      </w:r>
      <w:proofErr w:type="spellStart"/>
      <w:r w:rsidRPr="000F3073">
        <w:rPr>
          <w:rFonts w:asciiTheme="minorHAnsi" w:eastAsia="Times New Roman" w:hAnsiTheme="minorHAnsi" w:cstheme="minorHAnsi"/>
          <w:b/>
          <w:lang w:eastAsia="it-IT"/>
        </w:rPr>
        <w:t>Travelux</w:t>
      </w:r>
      <w:proofErr w:type="spellEnd"/>
      <w:r w:rsidRPr="000F3073">
        <w:rPr>
          <w:rFonts w:asciiTheme="minorHAnsi" w:eastAsia="Times New Roman" w:hAnsiTheme="minorHAnsi" w:cstheme="minorHAnsi"/>
          <w:b/>
          <w:lang w:eastAsia="it-IT"/>
        </w:rPr>
        <w:t xml:space="preserve"> Club e Divino Wine &amp; </w:t>
      </w:r>
      <w:proofErr w:type="spellStart"/>
      <w:r w:rsidRPr="000F3073">
        <w:rPr>
          <w:rFonts w:asciiTheme="minorHAnsi" w:eastAsia="Times New Roman" w:hAnsiTheme="minorHAnsi" w:cstheme="minorHAnsi"/>
          <w:b/>
          <w:lang w:eastAsia="it-IT"/>
        </w:rPr>
        <w:t>Hospitaly</w:t>
      </w:r>
      <w:proofErr w:type="spellEnd"/>
      <w:r w:rsidRPr="000F3073">
        <w:rPr>
          <w:rFonts w:asciiTheme="minorHAnsi" w:eastAsia="Times New Roman" w:hAnsiTheme="minorHAnsi" w:cstheme="minorHAnsi"/>
          <w:b/>
          <w:lang w:eastAsia="it-IT"/>
        </w:rPr>
        <w:t xml:space="preserve"> Travel (eventi dedicati al turismo </w:t>
      </w:r>
      <w:proofErr w:type="spellStart"/>
      <w:r w:rsidRPr="000F3073">
        <w:rPr>
          <w:rFonts w:asciiTheme="minorHAnsi" w:eastAsia="Times New Roman" w:hAnsiTheme="minorHAnsi" w:cstheme="minorHAnsi"/>
          <w:b/>
          <w:lang w:eastAsia="it-IT"/>
        </w:rPr>
        <w:t>Luxury</w:t>
      </w:r>
      <w:proofErr w:type="spellEnd"/>
      <w:r w:rsidRPr="000F3073">
        <w:rPr>
          <w:rFonts w:asciiTheme="minorHAnsi" w:eastAsia="Times New Roman" w:hAnsiTheme="minorHAnsi" w:cstheme="minorHAnsi"/>
          <w:b/>
          <w:lang w:eastAsia="it-IT"/>
        </w:rPr>
        <w:t xml:space="preserve"> e Alta gamma) e un piano di comunicazione on-offline ad hoc per ottenere posizionamento e </w:t>
      </w:r>
      <w:proofErr w:type="spellStart"/>
      <w:r w:rsidRPr="000F3073">
        <w:rPr>
          <w:rFonts w:asciiTheme="minorHAnsi" w:eastAsia="Times New Roman" w:hAnsiTheme="minorHAnsi" w:cstheme="minorHAnsi"/>
          <w:b/>
          <w:lang w:eastAsia="it-IT"/>
        </w:rPr>
        <w:t>destination</w:t>
      </w:r>
      <w:proofErr w:type="spellEnd"/>
      <w:r w:rsidRPr="000F3073">
        <w:rPr>
          <w:rFonts w:asciiTheme="minorHAnsi" w:eastAsia="Times New Roman" w:hAnsiTheme="minorHAnsi" w:cstheme="minorHAnsi"/>
          <w:b/>
          <w:lang w:eastAsia="it-IT"/>
        </w:rPr>
        <w:t xml:space="preserve"> </w:t>
      </w:r>
      <w:proofErr w:type="spellStart"/>
      <w:r w:rsidRPr="000F3073">
        <w:rPr>
          <w:rFonts w:asciiTheme="minorHAnsi" w:eastAsia="Times New Roman" w:hAnsiTheme="minorHAnsi" w:cstheme="minorHAnsi"/>
          <w:b/>
          <w:lang w:eastAsia="it-IT"/>
        </w:rPr>
        <w:t>reputation</w:t>
      </w:r>
      <w:proofErr w:type="spellEnd"/>
      <w:r w:rsidRPr="000F3073">
        <w:rPr>
          <w:rFonts w:asciiTheme="minorHAnsi" w:eastAsia="Times New Roman" w:hAnsiTheme="minorHAnsi" w:cstheme="minorHAnsi"/>
          <w:b/>
          <w:lang w:eastAsia="it-IT"/>
        </w:rPr>
        <w:t xml:space="preserve"> nel segmento predetto.</w:t>
      </w:r>
    </w:p>
    <w:p w:rsidR="000F3073" w:rsidRPr="000F3073" w:rsidRDefault="000F3073" w:rsidP="000F307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t-IT"/>
        </w:rPr>
      </w:pPr>
    </w:p>
    <w:p w:rsidR="000F3073" w:rsidRPr="000F3073" w:rsidRDefault="000F3073" w:rsidP="000F3073">
      <w:pPr>
        <w:spacing w:after="0" w:line="240" w:lineRule="auto"/>
        <w:rPr>
          <w:rFonts w:asciiTheme="minorHAnsi" w:hAnsiTheme="minorHAnsi" w:cstheme="minorHAnsi"/>
          <w:b/>
          <w:color w:val="4472C4" w:themeColor="accent5"/>
        </w:rPr>
      </w:pPr>
      <w:r w:rsidRPr="000F3073">
        <w:rPr>
          <w:rFonts w:asciiTheme="minorHAnsi" w:hAnsiTheme="minorHAnsi" w:cstheme="minorHAnsi"/>
          <w:b/>
          <w:color w:val="4472C4" w:themeColor="accent5"/>
        </w:rPr>
        <w:t xml:space="preserve">L’EVENTO DEDICATO TURISMO DI LUSSO E ALTA GAMMA </w:t>
      </w:r>
    </w:p>
    <w:p w:rsidR="000F3073" w:rsidRPr="000F3073" w:rsidRDefault="000F3073" w:rsidP="000F307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“</w:t>
      </w:r>
      <w:proofErr w:type="spellStart"/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MEEt</w:t>
      </w:r>
      <w:proofErr w:type="spellEnd"/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Brescia </w:t>
      </w:r>
      <w:proofErr w:type="spellStart"/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Execellence</w:t>
      </w:r>
      <w:proofErr w:type="spellEnd"/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” </w:t>
      </w: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è la 1^ edizione di quello che </w:t>
      </w:r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si candida a divenire un appuntamento consolidato coi mercati turistici di lusso e alta gamma, </w:t>
      </w: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per monitorare lo stato di salute del settore e lanciare, al contempo, nuovi obiettivi di promo-commercializzazione del territorio. </w:t>
      </w:r>
    </w:p>
    <w:p w:rsidR="000F3073" w:rsidRPr="000F3073" w:rsidRDefault="000F3073" w:rsidP="000F307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Il progetto lungimirante, </w:t>
      </w:r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fortemente voluto da </w:t>
      </w:r>
      <w:proofErr w:type="spellStart"/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Visit</w:t>
      </w:r>
      <w:proofErr w:type="spellEnd"/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Brescia</w:t>
      </w: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, punta ad intercettare, attrarre e fidelizzare nuovi pubblici e nicchie di mercato turistico estero d’alta gamma, sviluppando posizionamento, conoscenza e commercializzazione della destinazione Brescia, con il coinvolgimento diretto degli attori del territorio. </w:t>
      </w:r>
    </w:p>
    <w:p w:rsidR="00301186" w:rsidRDefault="00301186" w:rsidP="000F3073">
      <w:pPr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0F3073" w:rsidRPr="000F3073" w:rsidRDefault="000F3073" w:rsidP="000F307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t-IT"/>
        </w:rPr>
      </w:pPr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2021 - 2022: focus sul mercato turistico Nord Americano (USA e Canada)</w:t>
      </w: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, il </w:t>
      </w:r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primo mercato al mondo per numero di presenze e capacità di spesa</w:t>
      </w: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:rsidR="000F3073" w:rsidRDefault="000F3073" w:rsidP="000F307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Prossimi obiettivi in termini di sviluppo </w:t>
      </w:r>
      <w:proofErr w:type="spellStart"/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>incoming</w:t>
      </w:r>
      <w:proofErr w:type="spellEnd"/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 potrebbero riguardare Emirati Arabi Uniti e Russia: mercati turistici </w:t>
      </w:r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alto-spendenti, di lungo raggio e fortemente interessati al </w:t>
      </w:r>
      <w:r w:rsidRPr="000F3073">
        <w:rPr>
          <w:rFonts w:asciiTheme="minorHAnsi" w:eastAsiaTheme="minorHAnsi" w:hAnsiTheme="minorHAnsi" w:cstheme="minorHAnsi"/>
          <w:b/>
          <w:bCs/>
          <w:i/>
          <w:iCs/>
          <w:color w:val="000000"/>
          <w:lang w:eastAsia="en-US"/>
        </w:rPr>
        <w:t xml:space="preserve">Made in </w:t>
      </w:r>
      <w:proofErr w:type="spellStart"/>
      <w:r w:rsidRPr="000F3073">
        <w:rPr>
          <w:rFonts w:asciiTheme="minorHAnsi" w:eastAsiaTheme="minorHAnsi" w:hAnsiTheme="minorHAnsi" w:cstheme="minorHAnsi"/>
          <w:b/>
          <w:bCs/>
          <w:i/>
          <w:iCs/>
          <w:color w:val="000000"/>
          <w:lang w:eastAsia="en-US"/>
        </w:rPr>
        <w:t>Italy</w:t>
      </w:r>
      <w:proofErr w:type="spellEnd"/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. L’ampliamento progressivo dei mercati-obiettivo – a cui </w:t>
      </w:r>
      <w:proofErr w:type="spellStart"/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>Visit</w:t>
      </w:r>
      <w:proofErr w:type="spellEnd"/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 Brescia lavora già dal 2018 - tiene conto anche delle diverse fasi di superamento della pandemia da Covid-19. </w:t>
      </w:r>
    </w:p>
    <w:p w:rsidR="000F3073" w:rsidRPr="000F3073" w:rsidRDefault="000F3073" w:rsidP="000F307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0F3073" w:rsidRPr="000F3073" w:rsidRDefault="000F3073" w:rsidP="000F3073">
      <w:pPr>
        <w:spacing w:after="0" w:line="240" w:lineRule="auto"/>
        <w:jc w:val="both"/>
        <w:rPr>
          <w:rFonts w:asciiTheme="minorHAnsi" w:hAnsiTheme="minorHAnsi" w:cstheme="minorHAnsi"/>
          <w:b/>
          <w:color w:val="4472C4" w:themeColor="accent5"/>
        </w:rPr>
      </w:pPr>
      <w:r w:rsidRPr="000F3073">
        <w:rPr>
          <w:rFonts w:asciiTheme="minorHAnsi" w:hAnsiTheme="minorHAnsi" w:cstheme="minorHAnsi"/>
          <w:b/>
          <w:color w:val="4472C4" w:themeColor="accent5"/>
        </w:rPr>
        <w:t>WORKSHOP B2B</w:t>
      </w:r>
      <w:r w:rsidRPr="000F3073">
        <w:rPr>
          <w:rFonts w:asciiTheme="minorHAnsi" w:hAnsiTheme="minorHAnsi" w:cstheme="minorHAnsi"/>
          <w:color w:val="4472C4" w:themeColor="accent5"/>
        </w:rPr>
        <w:t xml:space="preserve"> (11 ottobre) </w:t>
      </w:r>
    </w:p>
    <w:p w:rsidR="000F3073" w:rsidRPr="000F3073" w:rsidRDefault="000F3073" w:rsidP="000F307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Il </w:t>
      </w:r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Palace Hotel Villa Cortine di Sirmione </w:t>
      </w: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è </w:t>
      </w:r>
      <w:r w:rsidR="00301186">
        <w:rPr>
          <w:rFonts w:asciiTheme="minorHAnsi" w:eastAsiaTheme="minorHAnsi" w:hAnsiTheme="minorHAnsi" w:cstheme="minorHAnsi"/>
          <w:color w:val="000000"/>
          <w:lang w:eastAsia="en-US"/>
        </w:rPr>
        <w:t xml:space="preserve">stato </w:t>
      </w: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sede del workshop B2B finalizzato a favorire l’incontro diretto fra la domanda dei mercati turistici di Canada e Stati Uniti e l’offerta bresciana d’alta gamma. I </w:t>
      </w:r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23 seller bresciani partecipanti</w:t>
      </w:r>
      <w:r w:rsidR="00301186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bookmarkStart w:id="0" w:name="_GoBack"/>
      <w:bookmarkEnd w:id="0"/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– rappresentanti dei settori della ricettività (hotel e strutture 4 e 5 Stelle), termale &amp; wellness, consorzi territoriali, associazioni di albergatori, </w:t>
      </w:r>
      <w:proofErr w:type="spellStart"/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>travel</w:t>
      </w:r>
      <w:proofErr w:type="spellEnd"/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 designer e Tour Operator </w:t>
      </w:r>
      <w:proofErr w:type="spellStart"/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>incoming</w:t>
      </w:r>
      <w:proofErr w:type="spellEnd"/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 – hanno incontrato </w:t>
      </w:r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20 buyers d’oltreoceano del settore </w:t>
      </w:r>
      <w:proofErr w:type="spellStart"/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Luxury</w:t>
      </w:r>
      <w:proofErr w:type="spellEnd"/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Travel</w:t>
      </w: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:rsidR="000F3073" w:rsidRPr="000F3073" w:rsidRDefault="000F3073" w:rsidP="000F307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4472C4" w:themeColor="accent5"/>
        </w:rPr>
      </w:pPr>
      <w:r w:rsidRPr="000F3073">
        <w:rPr>
          <w:rFonts w:asciiTheme="minorHAnsi" w:hAnsiTheme="minorHAnsi" w:cstheme="minorHAnsi"/>
          <w:b/>
          <w:color w:val="4472C4" w:themeColor="accent5"/>
        </w:rPr>
        <w:lastRenderedPageBreak/>
        <w:t>IL TOUR</w:t>
      </w:r>
      <w:r w:rsidRPr="000F3073">
        <w:rPr>
          <w:rFonts w:asciiTheme="minorHAnsi" w:hAnsiTheme="minorHAnsi" w:cstheme="minorHAnsi"/>
          <w:color w:val="4472C4" w:themeColor="accent5"/>
        </w:rPr>
        <w:t xml:space="preserve"> (9-12 ottobre) </w:t>
      </w:r>
    </w:p>
    <w:p w:rsidR="000F3073" w:rsidRPr="000F3073" w:rsidRDefault="00301186" w:rsidP="000F307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L’appuntamento di lunedì 11 o</w:t>
      </w:r>
      <w:r w:rsidR="000F3073"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ttobre è stato preceduto dal </w:t>
      </w:r>
      <w:r w:rsidR="000F3073"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tour con focus sulle eccellenze ricettive, culturali, paesaggistiche ed enogastronomiche </w:t>
      </w:r>
      <w:r w:rsidR="000F3073"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di città e provincia, grazie al quale la delegazione estera ha potuto osservare e testare la qualità delle strutture e dell’offerta bresciana d’alta gamma nelle aree attorno ai laghi di Garda e Iseo e nella città di Brescia. </w:t>
      </w:r>
    </w:p>
    <w:p w:rsidR="000F3073" w:rsidRPr="000F3073" w:rsidRDefault="000F3073" w:rsidP="000F307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Tappe del percorso sponsorizzato da </w:t>
      </w:r>
      <w:proofErr w:type="spellStart"/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>Visit</w:t>
      </w:r>
      <w:proofErr w:type="spellEnd"/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 Brescia sono state: </w:t>
      </w:r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Sirmione</w:t>
      </w: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, </w:t>
      </w:r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Salò</w:t>
      </w: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, </w:t>
      </w:r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Gardone Riviera </w:t>
      </w: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>e l’</w:t>
      </w:r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Isola del Garda </w:t>
      </w: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con l’esperienza di </w:t>
      </w:r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degustazione </w:t>
      </w: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dei pregiati </w:t>
      </w:r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vini ed olio extravergine </w:t>
      </w: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locale, prima di raggiungere la città e attraversare le </w:t>
      </w:r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piazze del centro storico </w:t>
      </w: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in direzione delle antiche rovine di </w:t>
      </w:r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Brixia – Parco Archeologico di Brescia romana </w:t>
      </w: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(l’area archeologica romana più estesa del nord-Italia) con il Tempio Capitolino, il Teatro Romano ed il Santuario Repubblicano che custodisce la </w:t>
      </w:r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Vittoria Alata</w:t>
      </w: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, simbolo di Brescia. Con lo sfondo delle colline della </w:t>
      </w:r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Franciacorta </w:t>
      </w: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si è tenuta la visita con degustazione nelle cantine, mentre sul </w:t>
      </w:r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Lago d’Iseo </w:t>
      </w: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si è svolto il </w:t>
      </w:r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tour in barca delle tre isole </w:t>
      </w: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di Loreto, San Paolo e </w:t>
      </w:r>
      <w:proofErr w:type="spellStart"/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Monteisola</w:t>
      </w:r>
      <w:proofErr w:type="spellEnd"/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. </w:t>
      </w:r>
    </w:p>
    <w:p w:rsidR="000F3073" w:rsidRDefault="000F3073" w:rsidP="000F307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0F3073" w:rsidRPr="000F3073" w:rsidRDefault="000F3073" w:rsidP="000F307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Marco </w:t>
      </w:r>
      <w:proofErr w:type="spellStart"/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Polettini</w:t>
      </w:r>
      <w:proofErr w:type="spellEnd"/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, </w:t>
      </w: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Presidente di </w:t>
      </w:r>
      <w:proofErr w:type="spellStart"/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>Visit</w:t>
      </w:r>
      <w:proofErr w:type="spellEnd"/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 Brescia</w:t>
      </w:r>
      <w:r w:rsidR="00301186">
        <w:rPr>
          <w:rFonts w:asciiTheme="minorHAnsi" w:eastAsiaTheme="minorHAnsi" w:hAnsiTheme="minorHAnsi" w:cstheme="minorHAnsi"/>
          <w:color w:val="000000"/>
          <w:lang w:eastAsia="en-US"/>
        </w:rPr>
        <w:t xml:space="preserve"> commenta</w:t>
      </w: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: </w:t>
      </w:r>
      <w:r w:rsidRPr="000F3073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«</w:t>
      </w:r>
      <w:r w:rsidRPr="000F3073">
        <w:rPr>
          <w:rFonts w:asciiTheme="minorHAnsi" w:eastAsiaTheme="minorHAnsi" w:hAnsiTheme="minorHAnsi" w:cstheme="minorHAnsi"/>
          <w:b/>
          <w:bCs/>
          <w:i/>
          <w:iCs/>
          <w:color w:val="000000"/>
          <w:lang w:eastAsia="en-US"/>
        </w:rPr>
        <w:t>Oggi abbiamo i numeri</w:t>
      </w:r>
      <w:r w:rsidRPr="000F3073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, le qualità ma soprattutto la consapevolezza necessaria </w:t>
      </w:r>
      <w:r w:rsidRPr="000F3073">
        <w:rPr>
          <w:rFonts w:asciiTheme="minorHAnsi" w:eastAsiaTheme="minorHAnsi" w:hAnsiTheme="minorHAnsi" w:cstheme="minorHAnsi"/>
          <w:b/>
          <w:bCs/>
          <w:i/>
          <w:iCs/>
          <w:color w:val="000000"/>
          <w:lang w:eastAsia="en-US"/>
        </w:rPr>
        <w:t>per dialogare col mercato n°1 al mondo in termini di presenze e capacità di spesa</w:t>
      </w:r>
      <w:r w:rsidRPr="000F3073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. </w:t>
      </w:r>
      <w:r w:rsidRPr="000F3073">
        <w:rPr>
          <w:rFonts w:asciiTheme="minorHAnsi" w:eastAsiaTheme="minorHAnsi" w:hAnsiTheme="minorHAnsi" w:cstheme="minorHAnsi"/>
          <w:b/>
          <w:bCs/>
          <w:i/>
          <w:iCs/>
          <w:color w:val="000000"/>
          <w:lang w:eastAsia="en-US"/>
        </w:rPr>
        <w:t>L’ambizione è rendere l’evento un appuntamento consolidato</w:t>
      </w:r>
      <w:r w:rsidRPr="000F3073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, per monitorare lo stato di salute del settore e guardare avanti nella prospezione di nuovi mercati, coinvolgendo i rappresentanti delle eccellenze bresciane»</w:t>
      </w: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. </w:t>
      </w:r>
    </w:p>
    <w:p w:rsidR="000F3073" w:rsidRDefault="000F3073" w:rsidP="000F3073">
      <w:pPr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0F3073" w:rsidRPr="000F3073" w:rsidRDefault="000F3073" w:rsidP="000F3073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Graziano Pennacchio</w:t>
      </w: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, AD di </w:t>
      </w:r>
      <w:proofErr w:type="spellStart"/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>Visit</w:t>
      </w:r>
      <w:proofErr w:type="spellEnd"/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 Brescia</w:t>
      </w:r>
      <w:r w:rsidR="00301186">
        <w:rPr>
          <w:rFonts w:asciiTheme="minorHAnsi" w:eastAsiaTheme="minorHAnsi" w:hAnsiTheme="minorHAnsi" w:cstheme="minorHAnsi"/>
          <w:color w:val="000000"/>
          <w:lang w:eastAsia="en-US"/>
        </w:rPr>
        <w:t>, aggiunge</w:t>
      </w: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: </w:t>
      </w:r>
      <w:r w:rsidRPr="000F3073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«</w:t>
      </w:r>
      <w:r w:rsidRPr="000F3073">
        <w:rPr>
          <w:rFonts w:asciiTheme="minorHAnsi" w:eastAsiaTheme="minorHAnsi" w:hAnsiTheme="minorHAnsi" w:cstheme="minorHAnsi"/>
          <w:b/>
          <w:bCs/>
          <w:i/>
          <w:iCs/>
          <w:color w:val="000000"/>
          <w:lang w:eastAsia="en-US"/>
        </w:rPr>
        <w:t xml:space="preserve">Obiettivo primario è l’aumento degli arrivi sul territorio e della conoscenza capillare dell’offerta turistica bresciana </w:t>
      </w:r>
      <w:r w:rsidRPr="000F3073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nei mercati europei ed extraeuropei, a beneficio delle imprese della ricettività. Eventi e tour di respiro internazionale come questo ci consentono di intercettare e fidelizzare importanti segmenti di mercato e categorie di pubblico, con risultati duraturi in termini di </w:t>
      </w:r>
      <w:proofErr w:type="spellStart"/>
      <w:r w:rsidRPr="000F3073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incoming</w:t>
      </w:r>
      <w:proofErr w:type="spellEnd"/>
      <w:r w:rsidRPr="000F3073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»</w:t>
      </w: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:rsidR="000F3073" w:rsidRPr="000F3073" w:rsidRDefault="000F3073" w:rsidP="000F3073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0F3073" w:rsidRPr="000F3073" w:rsidRDefault="000F3073" w:rsidP="000F307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000000"/>
          <w:lang w:eastAsia="en-US"/>
        </w:rPr>
      </w:pP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>***</w:t>
      </w:r>
    </w:p>
    <w:p w:rsidR="000F3073" w:rsidRDefault="000F3073" w:rsidP="000F307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0F3073" w:rsidRPr="000F3073" w:rsidRDefault="000F3073" w:rsidP="000F307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A lavori conclusi, il dialogo tra delegazione estera e offerta bresciana è proseguito nel corso della serata </w:t>
      </w:r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alla presenza dei rappresentanti della Regione e del territorio</w:t>
      </w: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>, intervenuti per incontrare personalm</w:t>
      </w:r>
      <w:r w:rsidR="00F218A9">
        <w:rPr>
          <w:rFonts w:asciiTheme="minorHAnsi" w:eastAsiaTheme="minorHAnsi" w:hAnsiTheme="minorHAnsi" w:cstheme="minorHAnsi"/>
          <w:color w:val="000000"/>
          <w:lang w:eastAsia="en-US"/>
        </w:rPr>
        <w:t>ente gli ospiti. Erano presenti</w:t>
      </w: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: </w:t>
      </w:r>
    </w:p>
    <w:p w:rsidR="000F3073" w:rsidRPr="000F3073" w:rsidRDefault="000F3073" w:rsidP="000F307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Gabriele </w:t>
      </w:r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BARUCCO</w:t>
      </w: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, Consigliere Regione Lombardia </w:t>
      </w:r>
    </w:p>
    <w:p w:rsidR="000F3073" w:rsidRPr="000F3073" w:rsidRDefault="000F3073" w:rsidP="000F307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Davide Carlo </w:t>
      </w:r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CAPARINI</w:t>
      </w: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, Assessore Bilancio e Finanza Regione Lombardia </w:t>
      </w:r>
    </w:p>
    <w:p w:rsidR="000F3073" w:rsidRPr="000F3073" w:rsidRDefault="000F3073" w:rsidP="000F307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Mauro </w:t>
      </w:r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CARROZZA</w:t>
      </w: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, Vicensindaco Comune di Sirmione </w:t>
      </w:r>
    </w:p>
    <w:p w:rsidR="000F3073" w:rsidRPr="000F3073" w:rsidRDefault="000F3073" w:rsidP="000F307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Claudia </w:t>
      </w:r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CARZERI</w:t>
      </w: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, Consigliere Regione Lombardia </w:t>
      </w:r>
    </w:p>
    <w:p w:rsidR="000F3073" w:rsidRPr="000F3073" w:rsidRDefault="000F3073" w:rsidP="000F307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Alessandro </w:t>
      </w:r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FANTINI</w:t>
      </w: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, Presidente </w:t>
      </w:r>
      <w:proofErr w:type="spellStart"/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>Federalberghi</w:t>
      </w:r>
      <w:proofErr w:type="spellEnd"/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 Città di Brescia </w:t>
      </w:r>
    </w:p>
    <w:p w:rsidR="000F3073" w:rsidRPr="000F3073" w:rsidRDefault="000F3073" w:rsidP="000F307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Massimo </w:t>
      </w:r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GHIDELLI</w:t>
      </w: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, Presidente Consorzio Garda Lombardia </w:t>
      </w:r>
    </w:p>
    <w:p w:rsidR="000F3073" w:rsidRPr="000F3073" w:rsidRDefault="000F3073" w:rsidP="000F3073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Maurizio </w:t>
      </w:r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IANNELLA</w:t>
      </w: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, Consigliere </w:t>
      </w:r>
      <w:proofErr w:type="spellStart"/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>Cars</w:t>
      </w:r>
      <w:proofErr w:type="spellEnd"/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 Sirmione</w:t>
      </w:r>
    </w:p>
    <w:p w:rsidR="000F3073" w:rsidRPr="000F3073" w:rsidRDefault="000F3073" w:rsidP="000F307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Luisa </w:t>
      </w:r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LAVELLI</w:t>
      </w: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, Sindaco Comune di Sirmione </w:t>
      </w:r>
    </w:p>
    <w:p w:rsidR="000F3073" w:rsidRPr="000F3073" w:rsidRDefault="000F3073" w:rsidP="000F307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Carlo </w:t>
      </w:r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MASSOLETTI</w:t>
      </w: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, Presidente Confcommercio Brescia </w:t>
      </w:r>
    </w:p>
    <w:p w:rsidR="000F3073" w:rsidRPr="000F3073" w:rsidRDefault="000F3073" w:rsidP="000F307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Barbara </w:t>
      </w:r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QUARESMINI</w:t>
      </w: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, Presidente Confesercenti Lombardia Orientale </w:t>
      </w:r>
    </w:p>
    <w:p w:rsidR="000F3073" w:rsidRPr="000F3073" w:rsidRDefault="000F3073" w:rsidP="000F307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Fabio </w:t>
      </w:r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ROLFI</w:t>
      </w: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, Assessore all'Agricoltura, Alimentazione e Sistemi Verdi Regione Lombardia </w:t>
      </w:r>
    </w:p>
    <w:p w:rsidR="000F3073" w:rsidRPr="000F3073" w:rsidRDefault="000F3073" w:rsidP="000F307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Paolo </w:t>
      </w:r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ROSSI</w:t>
      </w: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, Presidente </w:t>
      </w:r>
      <w:proofErr w:type="spellStart"/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>Federalberghi</w:t>
      </w:r>
      <w:proofErr w:type="spellEnd"/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 Provincia di Brescia </w:t>
      </w:r>
    </w:p>
    <w:p w:rsidR="000F3073" w:rsidRPr="000F3073" w:rsidRDefault="000F3073" w:rsidP="000F3073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 xml:space="preserve">Roberto </w:t>
      </w:r>
      <w:r w:rsidRPr="000F307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SACCONE</w:t>
      </w:r>
      <w:r w:rsidRPr="000F3073">
        <w:rPr>
          <w:rFonts w:asciiTheme="minorHAnsi" w:eastAsiaTheme="minorHAnsi" w:hAnsiTheme="minorHAnsi" w:cstheme="minorHAnsi"/>
          <w:color w:val="000000"/>
          <w:lang w:eastAsia="en-US"/>
        </w:rPr>
        <w:t>, Presidente Camera di Commercio Industria Artigianato Agricoltura di Brescia</w:t>
      </w:r>
    </w:p>
    <w:p w:rsidR="000F3073" w:rsidRDefault="000F3073" w:rsidP="000F3073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2D213D" w:rsidRPr="003F030F" w:rsidRDefault="002D213D" w:rsidP="002D21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030F">
        <w:rPr>
          <w:rFonts w:asciiTheme="minorHAnsi" w:eastAsia="OpenSymbol" w:hAnsiTheme="minorHAnsi" w:cstheme="minorHAnsi"/>
          <w:sz w:val="14"/>
          <w:szCs w:val="14"/>
          <w:lang w:val="de-DE"/>
        </w:rPr>
        <w:t>    </w:t>
      </w:r>
    </w:p>
    <w:p w:rsidR="00441D2E" w:rsidRPr="003F030F" w:rsidRDefault="00441D2E" w:rsidP="00441D2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030F">
        <w:rPr>
          <w:rFonts w:asciiTheme="minorHAnsi" w:hAnsiTheme="minorHAnsi" w:cstheme="minorHAnsi"/>
          <w:sz w:val="24"/>
          <w:szCs w:val="24"/>
        </w:rPr>
        <w:t xml:space="preserve">Per informazioni: </w:t>
      </w:r>
      <w:hyperlink r:id="rId6" w:history="1">
        <w:r w:rsidRPr="003F030F">
          <w:rPr>
            <w:rStyle w:val="Collegamentoipertestuale"/>
            <w:rFonts w:asciiTheme="minorHAnsi" w:hAnsiTheme="minorHAnsi" w:cstheme="minorHAnsi"/>
            <w:sz w:val="24"/>
            <w:szCs w:val="24"/>
          </w:rPr>
          <w:t>www.visitbrescia.it</w:t>
        </w:r>
      </w:hyperlink>
    </w:p>
    <w:p w:rsidR="00441D2E" w:rsidRPr="003F030F" w:rsidRDefault="00441D2E" w:rsidP="00441D2E">
      <w:pPr>
        <w:pStyle w:val="Paragrafoelenco"/>
        <w:ind w:left="0"/>
        <w:rPr>
          <w:rFonts w:asciiTheme="minorHAnsi" w:hAnsiTheme="minorHAnsi" w:cstheme="minorHAnsi"/>
          <w:sz w:val="24"/>
          <w:szCs w:val="24"/>
        </w:rPr>
      </w:pPr>
    </w:p>
    <w:p w:rsidR="00CC4B87" w:rsidRPr="003F030F" w:rsidRDefault="00CC4B87" w:rsidP="00441D2E">
      <w:pPr>
        <w:pStyle w:val="Paragrafoelenco"/>
        <w:ind w:left="0"/>
        <w:rPr>
          <w:rFonts w:asciiTheme="minorHAnsi" w:hAnsiTheme="minorHAnsi" w:cstheme="minorHAnsi"/>
          <w:sz w:val="24"/>
          <w:szCs w:val="24"/>
        </w:rPr>
      </w:pPr>
    </w:p>
    <w:p w:rsidR="006478EB" w:rsidRPr="003F030F" w:rsidRDefault="006478EB">
      <w:pPr>
        <w:rPr>
          <w:rFonts w:asciiTheme="minorHAnsi" w:hAnsiTheme="minorHAnsi" w:cstheme="minorHAnsi"/>
        </w:rPr>
      </w:pPr>
    </w:p>
    <w:sectPr w:rsidR="006478EB" w:rsidRPr="003F030F" w:rsidSect="00441D2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3F"/>
    <w:rsid w:val="00031C8D"/>
    <w:rsid w:val="00037235"/>
    <w:rsid w:val="000835B0"/>
    <w:rsid w:val="000D35C9"/>
    <w:rsid w:val="000D635D"/>
    <w:rsid w:val="000F3073"/>
    <w:rsid w:val="00133106"/>
    <w:rsid w:val="002514E5"/>
    <w:rsid w:val="002617B6"/>
    <w:rsid w:val="002C1FA3"/>
    <w:rsid w:val="002D213D"/>
    <w:rsid w:val="00301186"/>
    <w:rsid w:val="00335AF9"/>
    <w:rsid w:val="003510C5"/>
    <w:rsid w:val="00383ACA"/>
    <w:rsid w:val="003A6149"/>
    <w:rsid w:val="003F030F"/>
    <w:rsid w:val="004208F2"/>
    <w:rsid w:val="004276D0"/>
    <w:rsid w:val="00441D2E"/>
    <w:rsid w:val="004C02EA"/>
    <w:rsid w:val="005A23D2"/>
    <w:rsid w:val="005B2A88"/>
    <w:rsid w:val="005D5B76"/>
    <w:rsid w:val="005F1AA5"/>
    <w:rsid w:val="0060252D"/>
    <w:rsid w:val="006478EB"/>
    <w:rsid w:val="007D0F8C"/>
    <w:rsid w:val="0082023F"/>
    <w:rsid w:val="00936B04"/>
    <w:rsid w:val="009375DC"/>
    <w:rsid w:val="009C7A36"/>
    <w:rsid w:val="00AF7EF2"/>
    <w:rsid w:val="00B50ACC"/>
    <w:rsid w:val="00BC6C4C"/>
    <w:rsid w:val="00BD77CE"/>
    <w:rsid w:val="00BF16F9"/>
    <w:rsid w:val="00C82872"/>
    <w:rsid w:val="00C87C1A"/>
    <w:rsid w:val="00CC4B87"/>
    <w:rsid w:val="00D3214E"/>
    <w:rsid w:val="00D52564"/>
    <w:rsid w:val="00EF3CB2"/>
    <w:rsid w:val="00F218A9"/>
    <w:rsid w:val="00F50906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1426C-9E42-4BD7-A208-7EC063E3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1D2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Titolo2">
    <w:name w:val="heading 2"/>
    <w:basedOn w:val="Normale"/>
    <w:next w:val="Corpotesto"/>
    <w:link w:val="Titolo2Carattere"/>
    <w:qFormat/>
    <w:rsid w:val="00936B04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441D2E"/>
  </w:style>
  <w:style w:type="character" w:styleId="Enfasigrassetto">
    <w:name w:val="Strong"/>
    <w:uiPriority w:val="22"/>
    <w:qFormat/>
    <w:rsid w:val="00441D2E"/>
    <w:rPr>
      <w:b/>
      <w:bCs/>
    </w:rPr>
  </w:style>
  <w:style w:type="character" w:styleId="Collegamentoipertestuale">
    <w:name w:val="Hyperlink"/>
    <w:rsid w:val="00441D2E"/>
    <w:rPr>
      <w:color w:val="0000FF"/>
      <w:u w:val="single"/>
    </w:rPr>
  </w:style>
  <w:style w:type="paragraph" w:styleId="NormaleWeb">
    <w:name w:val="Normal (Web)"/>
    <w:basedOn w:val="Normale"/>
    <w:uiPriority w:val="99"/>
    <w:rsid w:val="00441D2E"/>
    <w:pPr>
      <w:spacing w:before="280" w:after="280" w:line="240" w:lineRule="auto"/>
    </w:pPr>
    <w:rPr>
      <w:rFonts w:ascii="Times New Roman" w:hAnsi="Times New Roman"/>
      <w:sz w:val="20"/>
      <w:szCs w:val="20"/>
    </w:rPr>
  </w:style>
  <w:style w:type="paragraph" w:styleId="Paragrafoelenco">
    <w:name w:val="List Paragraph"/>
    <w:basedOn w:val="Normale"/>
    <w:qFormat/>
    <w:rsid w:val="00441D2E"/>
    <w:pPr>
      <w:spacing w:after="0" w:line="240" w:lineRule="auto"/>
      <w:ind w:left="720"/>
    </w:pPr>
    <w:rPr>
      <w:rFonts w:ascii="Century Gothic" w:eastAsia="MS Mincho" w:hAnsi="Century Gothic"/>
      <w:sz w:val="28"/>
      <w:szCs w:val="28"/>
    </w:rPr>
  </w:style>
  <w:style w:type="paragraph" w:styleId="Corpotesto">
    <w:name w:val="Body Text"/>
    <w:basedOn w:val="Normale"/>
    <w:link w:val="CorpotestoCarattere"/>
    <w:rsid w:val="00CC4B8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CC4B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936B04"/>
    <w:rPr>
      <w:rFonts w:ascii="Times New Roman" w:eastAsia="Calibri" w:hAnsi="Times New Roman" w:cs="Times New Roman"/>
      <w:b/>
      <w:bCs/>
      <w:sz w:val="36"/>
      <w:szCs w:val="36"/>
      <w:lang w:eastAsia="ar-SA"/>
    </w:rPr>
  </w:style>
  <w:style w:type="paragraph" w:styleId="Nessunaspaziatura">
    <w:name w:val="No Spacing"/>
    <w:uiPriority w:val="1"/>
    <w:qFormat/>
    <w:rsid w:val="00936B0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6B04"/>
    <w:rPr>
      <w:color w:val="954F72" w:themeColor="followedHyperlink"/>
      <w:u w:val="single"/>
    </w:rPr>
  </w:style>
  <w:style w:type="character" w:customStyle="1" w:styleId="a6">
    <w:name w:val="a6"/>
    <w:basedOn w:val="Carpredefinitoparagrafo"/>
    <w:rsid w:val="002D213D"/>
  </w:style>
  <w:style w:type="paragraph" w:customStyle="1" w:styleId="textbody">
    <w:name w:val="textbody"/>
    <w:basedOn w:val="Normale"/>
    <w:rsid w:val="002D213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D525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itbrescia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Studio Agorà</cp:lastModifiedBy>
  <cp:revision>34</cp:revision>
  <dcterms:created xsi:type="dcterms:W3CDTF">2020-06-22T08:47:00Z</dcterms:created>
  <dcterms:modified xsi:type="dcterms:W3CDTF">2021-10-12T09:11:00Z</dcterms:modified>
</cp:coreProperties>
</file>