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8207B" w14:textId="77777777" w:rsidR="00431C40" w:rsidRDefault="00431C40" w:rsidP="00C77247">
      <w:pPr>
        <w:spacing w:after="0" w:line="240" w:lineRule="auto"/>
        <w:jc w:val="center"/>
        <w:rPr>
          <w:b/>
          <w:bCs/>
        </w:rPr>
      </w:pPr>
      <w:r w:rsidRPr="00431C40">
        <w:rPr>
          <w:b/>
          <w:bCs/>
        </w:rPr>
        <w:t>2 aprile 2021</w:t>
      </w:r>
    </w:p>
    <w:p w14:paraId="5C607BD9" w14:textId="77777777" w:rsidR="00C77247" w:rsidRDefault="00C77247" w:rsidP="00C77247">
      <w:pPr>
        <w:spacing w:after="0" w:line="240" w:lineRule="auto"/>
        <w:jc w:val="center"/>
        <w:rPr>
          <w:b/>
          <w:bCs/>
        </w:rPr>
      </w:pPr>
    </w:p>
    <w:p w14:paraId="603D724D" w14:textId="53484213" w:rsidR="000F3DB0" w:rsidRDefault="00431C40" w:rsidP="00C77247">
      <w:pPr>
        <w:spacing w:after="0" w:line="240" w:lineRule="auto"/>
        <w:jc w:val="center"/>
        <w:rPr>
          <w:b/>
          <w:bCs/>
          <w:sz w:val="28"/>
          <w:szCs w:val="28"/>
        </w:rPr>
      </w:pPr>
      <w:r w:rsidRPr="000F3DB0">
        <w:rPr>
          <w:b/>
          <w:bCs/>
          <w:sz w:val="28"/>
          <w:szCs w:val="28"/>
        </w:rPr>
        <w:t>Un anno dalla morte del Dottor Pierangelo Gramignola:</w:t>
      </w:r>
    </w:p>
    <w:p w14:paraId="4D9CA604" w14:textId="3056E351" w:rsidR="00431C40" w:rsidRDefault="00431C40" w:rsidP="00C77247">
      <w:pPr>
        <w:spacing w:after="0" w:line="240" w:lineRule="auto"/>
        <w:jc w:val="center"/>
        <w:rPr>
          <w:b/>
          <w:bCs/>
          <w:sz w:val="28"/>
          <w:szCs w:val="28"/>
        </w:rPr>
      </w:pPr>
      <w:r w:rsidRPr="000F3DB0">
        <w:rPr>
          <w:b/>
          <w:bCs/>
          <w:sz w:val="28"/>
          <w:szCs w:val="28"/>
        </w:rPr>
        <w:t>riportò a Brescia l’Arnaldo da Brescia di Odoardo Tabacchi</w:t>
      </w:r>
    </w:p>
    <w:p w14:paraId="105B711F" w14:textId="77777777" w:rsidR="000F3DB0" w:rsidRPr="000F3DB0" w:rsidRDefault="000F3DB0" w:rsidP="00C77247">
      <w:pPr>
        <w:spacing w:after="0" w:line="240" w:lineRule="auto"/>
        <w:jc w:val="both"/>
        <w:rPr>
          <w:b/>
          <w:bCs/>
          <w:sz w:val="28"/>
          <w:szCs w:val="28"/>
        </w:rPr>
      </w:pPr>
    </w:p>
    <w:p w14:paraId="576CCF84" w14:textId="289314C6" w:rsidR="00431C40" w:rsidRDefault="00431C40" w:rsidP="00C77247">
      <w:pPr>
        <w:spacing w:after="0" w:line="240" w:lineRule="auto"/>
        <w:jc w:val="both"/>
        <w:rPr>
          <w:b/>
        </w:rPr>
      </w:pPr>
      <w:r w:rsidRPr="00C77247">
        <w:rPr>
          <w:b/>
        </w:rPr>
        <w:t>Banchiere, Consigliere della Banca Credito Agrario Bresciano, del Banco di Brescia, Consigliere di Editoriale Bresciana, Presidente della Fondazione Cab, della Fondazione Guido Berlucchi.</w:t>
      </w:r>
    </w:p>
    <w:p w14:paraId="71443F91" w14:textId="77777777" w:rsidR="00175A5A" w:rsidRPr="00C77247" w:rsidRDefault="00175A5A" w:rsidP="00C77247">
      <w:pPr>
        <w:spacing w:after="0" w:line="240" w:lineRule="auto"/>
        <w:jc w:val="both"/>
        <w:rPr>
          <w:b/>
        </w:rPr>
      </w:pPr>
      <w:bookmarkStart w:id="0" w:name="_GoBack"/>
      <w:bookmarkEnd w:id="0"/>
    </w:p>
    <w:p w14:paraId="2D90CB6B" w14:textId="4D7C0544" w:rsidR="00F876B1" w:rsidRPr="00C77247" w:rsidRDefault="00F876B1" w:rsidP="00C77247">
      <w:pPr>
        <w:spacing w:after="0" w:line="240" w:lineRule="auto"/>
        <w:jc w:val="both"/>
      </w:pPr>
      <w:r w:rsidRPr="00C77247">
        <w:rPr>
          <w:b/>
        </w:rPr>
        <w:t>Fotografo, viaggiatore, filantropo, Pierangelo Gramignola è stato un profondo conoscitore della cultura bresciana e alla presidenza dell’Associazione Amici dei Musei di Brescia si rese protagonista di un importante recupero: l’Arnaldo da Brescia realizzato nel 1866 dallo scultore Odoardo Tabacchi.</w:t>
      </w:r>
    </w:p>
    <w:p w14:paraId="2DA7AADC" w14:textId="77777777" w:rsidR="000F3DB0" w:rsidRDefault="000F3DB0" w:rsidP="00C77247">
      <w:pPr>
        <w:spacing w:after="0" w:line="240" w:lineRule="auto"/>
        <w:jc w:val="both"/>
      </w:pPr>
    </w:p>
    <w:p w14:paraId="2DDB97EF" w14:textId="77777777" w:rsidR="00C77247" w:rsidRDefault="00C77247" w:rsidP="00C77247">
      <w:pPr>
        <w:spacing w:after="0" w:line="240" w:lineRule="auto"/>
        <w:jc w:val="both"/>
      </w:pPr>
    </w:p>
    <w:p w14:paraId="229A9C3E" w14:textId="1F0F6BCF" w:rsidR="00F876B1" w:rsidRDefault="00F876B1" w:rsidP="00C77247">
      <w:pPr>
        <w:spacing w:after="0" w:line="240" w:lineRule="auto"/>
        <w:jc w:val="both"/>
      </w:pPr>
      <w:r>
        <w:t xml:space="preserve">Nel 2016 Pierangelo Gramignola apprese che l’antiquario Francesco Bucaro di Varese possedeva una scultura di straordinaria importanza per Brescia. Si trattava dell’Arnaldo scolpito nel 1866 da Odoardo Tabacchi, autore del bronzo monumentale che nel 1882 venne inaugurato nell’omonima piazza cittadina. </w:t>
      </w:r>
    </w:p>
    <w:p w14:paraId="3D95A81A" w14:textId="77777777" w:rsidR="00C77247" w:rsidRDefault="00C77247" w:rsidP="00C77247">
      <w:pPr>
        <w:spacing w:after="0" w:line="240" w:lineRule="auto"/>
        <w:jc w:val="both"/>
      </w:pPr>
    </w:p>
    <w:p w14:paraId="3AE240B7" w14:textId="77777777" w:rsidR="000F3DB0" w:rsidRDefault="009200DC" w:rsidP="00C77247">
      <w:pPr>
        <w:spacing w:after="0" w:line="240" w:lineRule="auto"/>
        <w:jc w:val="both"/>
      </w:pPr>
      <w:r>
        <w:t xml:space="preserve">La scultura, realizzata in marmo statuario di Carrara, costituiva il prototipo dal quale la Città di Brescia approvò la fisionomia di Arnaldo. </w:t>
      </w:r>
    </w:p>
    <w:p w14:paraId="315EBA53" w14:textId="77777777" w:rsidR="00C77247" w:rsidRDefault="00C77247" w:rsidP="00C77247">
      <w:pPr>
        <w:spacing w:after="0" w:line="240" w:lineRule="auto"/>
        <w:jc w:val="both"/>
      </w:pPr>
    </w:p>
    <w:p w14:paraId="47C981B4" w14:textId="6F8AFC4A" w:rsidR="00DD465C" w:rsidRDefault="009200DC" w:rsidP="00C77247">
      <w:pPr>
        <w:spacing w:after="0" w:line="240" w:lineRule="auto"/>
        <w:jc w:val="both"/>
      </w:pPr>
      <w:r>
        <w:t>Nessun scultura di Odoardo Tabacchi è posseduta da collezioni pubbliche bresciane</w:t>
      </w:r>
      <w:r w:rsidR="000F3DB0">
        <w:t>, nonostante l’artista avesse realizzato anche alcuni monumenti funebri per il cimitero Vantiniano</w:t>
      </w:r>
      <w:r>
        <w:t>.</w:t>
      </w:r>
    </w:p>
    <w:p w14:paraId="1A1EC391" w14:textId="77777777" w:rsidR="00C77247" w:rsidRDefault="00C77247" w:rsidP="00C77247">
      <w:pPr>
        <w:spacing w:after="0" w:line="240" w:lineRule="auto"/>
        <w:jc w:val="both"/>
      </w:pPr>
    </w:p>
    <w:p w14:paraId="79251C65" w14:textId="48C49902" w:rsidR="000F3DB0" w:rsidRDefault="009200DC" w:rsidP="00C77247">
      <w:pPr>
        <w:spacing w:after="0" w:line="240" w:lineRule="auto"/>
        <w:jc w:val="both"/>
      </w:pPr>
      <w:r>
        <w:t>Compresa immediatamente l’opportunità, Pierangelo Gramignola coordinò una cordata composta da Fondazione CAB, Associazione Amici dei Musei di Brescia e Fondazione Ugo Da Como, per raccogliere la somma</w:t>
      </w:r>
      <w:r w:rsidR="000F3DB0">
        <w:t xml:space="preserve"> necessaria</w:t>
      </w:r>
      <w:r>
        <w:t xml:space="preserve">. </w:t>
      </w:r>
    </w:p>
    <w:p w14:paraId="29415B1B" w14:textId="77777777" w:rsidR="00C77247" w:rsidRDefault="00C77247" w:rsidP="00C77247">
      <w:pPr>
        <w:spacing w:after="0" w:line="240" w:lineRule="auto"/>
        <w:jc w:val="both"/>
      </w:pPr>
    </w:p>
    <w:p w14:paraId="29ECCBE7" w14:textId="4CF915C5" w:rsidR="009200DC" w:rsidRDefault="009200DC" w:rsidP="00C77247">
      <w:pPr>
        <w:spacing w:after="0" w:line="240" w:lineRule="auto"/>
        <w:jc w:val="both"/>
      </w:pPr>
      <w:r>
        <w:t>Raggiunto l’obbiettivo, la bellissima scultura di Odoardo Tabacchi venne donata alla Fondazione Ugo Da Como</w:t>
      </w:r>
      <w:r w:rsidR="000F3DB0">
        <w:t>,</w:t>
      </w:r>
      <w:r w:rsidR="00D54125">
        <w:t xml:space="preserve"> laddove poteva affiancarsi ad altre testimonianze progettuali legate alla genesi del più importante monumento risorgimentale bresciano</w:t>
      </w:r>
      <w:r w:rsidR="000F3DB0">
        <w:t>, fortemente voluto da Giuseppe Zanardelli e l’intera classe politica liberale</w:t>
      </w:r>
      <w:r w:rsidR="00D54125">
        <w:t>.</w:t>
      </w:r>
    </w:p>
    <w:p w14:paraId="4B50F4F2" w14:textId="77777777" w:rsidR="00C77247" w:rsidRDefault="00C77247" w:rsidP="00C77247">
      <w:pPr>
        <w:spacing w:after="0" w:line="240" w:lineRule="auto"/>
        <w:jc w:val="both"/>
      </w:pPr>
    </w:p>
    <w:p w14:paraId="3B2484EE" w14:textId="3F734FCA" w:rsidR="00D54125" w:rsidRDefault="00D54125" w:rsidP="00C77247">
      <w:pPr>
        <w:spacing w:after="0" w:line="240" w:lineRule="auto"/>
        <w:jc w:val="both"/>
      </w:pPr>
      <w:r>
        <w:t xml:space="preserve">Una volta giunta a Lonato, sede della </w:t>
      </w:r>
      <w:r w:rsidR="00A9015A">
        <w:t xml:space="preserve">casa museo del Senatore </w:t>
      </w:r>
      <w:r>
        <w:t>Ugo Da Como, la scultura è stata sottoposta a restauro e immediatamente esposta all’interno d</w:t>
      </w:r>
      <w:r w:rsidR="000F3DB0">
        <w:t xml:space="preserve">ella mostra </w:t>
      </w:r>
      <w:r>
        <w:t>organizzata in collaborazione con la Fondazione Brescia Musei e intitolata “Arnaldo ritrovato”.</w:t>
      </w:r>
    </w:p>
    <w:p w14:paraId="7BD1D575" w14:textId="77777777" w:rsidR="00C77247" w:rsidRDefault="00C77247" w:rsidP="00C77247">
      <w:pPr>
        <w:spacing w:after="0" w:line="240" w:lineRule="auto"/>
        <w:jc w:val="both"/>
      </w:pPr>
    </w:p>
    <w:p w14:paraId="2A204459" w14:textId="636F7863" w:rsidR="00A9015A" w:rsidRDefault="00A9015A" w:rsidP="00C77247">
      <w:pPr>
        <w:spacing w:after="0" w:line="240" w:lineRule="auto"/>
        <w:jc w:val="both"/>
      </w:pPr>
      <w:r>
        <w:t>La scultura è oggi perfettamente inserita nel percorso di visita della Fondazione Ugo Da Como.</w:t>
      </w:r>
    </w:p>
    <w:p w14:paraId="3BF6D8C6" w14:textId="77777777" w:rsidR="00C77247" w:rsidRDefault="00C77247" w:rsidP="00C77247">
      <w:pPr>
        <w:spacing w:after="0" w:line="240" w:lineRule="auto"/>
        <w:jc w:val="both"/>
      </w:pPr>
    </w:p>
    <w:p w14:paraId="31CE224B" w14:textId="4BB5F23E" w:rsidR="000F3DB0" w:rsidRDefault="000F3DB0" w:rsidP="00C77247">
      <w:pPr>
        <w:spacing w:after="0" w:line="240" w:lineRule="auto"/>
        <w:jc w:val="both"/>
      </w:pPr>
      <w:r>
        <w:t>Questo episodio testimonia perfettamente la determinazione di Pierangelo Gramignola, raffinato esteta e gentiluomo d’altri temi di cui tutta la Comunità bresciana sente la mancanza.</w:t>
      </w:r>
    </w:p>
    <w:p w14:paraId="2B61512D" w14:textId="77777777" w:rsidR="00C77247" w:rsidRDefault="00C77247" w:rsidP="00C77247">
      <w:pPr>
        <w:spacing w:after="0" w:line="240" w:lineRule="auto"/>
        <w:jc w:val="both"/>
      </w:pPr>
    </w:p>
    <w:p w14:paraId="4114918E" w14:textId="4D20BA1E" w:rsidR="00D54125" w:rsidRDefault="00D54125" w:rsidP="00C77247">
      <w:pPr>
        <w:spacing w:after="0" w:line="240" w:lineRule="auto"/>
        <w:jc w:val="both"/>
      </w:pPr>
    </w:p>
    <w:p w14:paraId="58A25626" w14:textId="77777777" w:rsidR="00C77247" w:rsidRDefault="00C77247" w:rsidP="00C77247">
      <w:pPr>
        <w:spacing w:after="0" w:line="240" w:lineRule="auto"/>
        <w:jc w:val="both"/>
        <w:outlineLvl w:val="0"/>
        <w:rPr>
          <w:rFonts w:cs="Arial"/>
        </w:rPr>
      </w:pPr>
      <w:r w:rsidRPr="00217114">
        <w:rPr>
          <w:rFonts w:cs="Arial"/>
          <w:b/>
          <w:color w:val="C00000"/>
        </w:rPr>
        <w:t>Informazioni -</w:t>
      </w:r>
      <w:r>
        <w:rPr>
          <w:rFonts w:cs="Arial"/>
          <w:b/>
          <w:color w:val="E36C0A"/>
        </w:rPr>
        <w:t xml:space="preserve"> </w:t>
      </w:r>
      <w:r>
        <w:rPr>
          <w:rFonts w:cs="Arial"/>
          <w:b/>
        </w:rPr>
        <w:t>Fondazione Ugo Da Como</w:t>
      </w:r>
    </w:p>
    <w:p w14:paraId="66CFE165" w14:textId="77777777" w:rsidR="00C77247" w:rsidRDefault="00C77247" w:rsidP="00C77247">
      <w:pPr>
        <w:spacing w:after="0" w:line="240" w:lineRule="auto"/>
        <w:jc w:val="both"/>
        <w:outlineLvl w:val="0"/>
        <w:rPr>
          <w:rFonts w:cs="Arial"/>
        </w:rPr>
      </w:pPr>
      <w:r>
        <w:rPr>
          <w:rFonts w:cs="Arial"/>
        </w:rPr>
        <w:t>Via Rocca, 2 - Lonato del Garda (Brescia)</w:t>
      </w:r>
    </w:p>
    <w:p w14:paraId="5006C79E" w14:textId="77777777" w:rsidR="00C77247" w:rsidRDefault="00C77247" w:rsidP="00C77247">
      <w:pPr>
        <w:spacing w:after="0" w:line="240" w:lineRule="auto"/>
        <w:jc w:val="both"/>
        <w:outlineLvl w:val="0"/>
        <w:rPr>
          <w:rFonts w:cs="Arial"/>
          <w:lang w:val="en-GB"/>
        </w:rPr>
      </w:pPr>
      <w:r>
        <w:rPr>
          <w:rFonts w:cs="Arial"/>
          <w:lang w:val="en-GB"/>
        </w:rPr>
        <w:t xml:space="preserve">Tel. 0309130060 - </w:t>
      </w:r>
      <w:hyperlink r:id="rId4" w:history="1">
        <w:r>
          <w:rPr>
            <w:rStyle w:val="Collegamentoipertestuale"/>
            <w:color w:val="auto"/>
            <w:lang w:val="en-GB"/>
          </w:rPr>
          <w:t>www.roccadilonato.it</w:t>
        </w:r>
      </w:hyperlink>
      <w:r>
        <w:rPr>
          <w:rFonts w:cs="Arial"/>
          <w:lang w:val="en-GB"/>
        </w:rPr>
        <w:t xml:space="preserve"> - </w:t>
      </w:r>
      <w:hyperlink r:id="rId5" w:history="1">
        <w:r>
          <w:rPr>
            <w:rStyle w:val="Collegamentoipertestuale"/>
            <w:rFonts w:cs="Arial"/>
            <w:color w:val="auto"/>
            <w:lang w:val="en-GB"/>
          </w:rPr>
          <w:t>www.lonatoturismo.it</w:t>
        </w:r>
      </w:hyperlink>
    </w:p>
    <w:p w14:paraId="4F73F06E" w14:textId="77777777" w:rsidR="00C77247" w:rsidRDefault="00C77247" w:rsidP="00C77247">
      <w:pPr>
        <w:pStyle w:val="Nessunaspaziatura"/>
      </w:pPr>
    </w:p>
    <w:p w14:paraId="3243641A" w14:textId="77777777" w:rsidR="00C77247" w:rsidRDefault="00C77247" w:rsidP="00C77247">
      <w:pPr>
        <w:spacing w:after="0" w:line="240" w:lineRule="auto"/>
        <w:jc w:val="both"/>
        <w:outlineLvl w:val="0"/>
        <w:rPr>
          <w:rFonts w:cs="Arial"/>
          <w:b/>
        </w:rPr>
      </w:pPr>
      <w:r w:rsidRPr="00217114">
        <w:rPr>
          <w:rFonts w:cs="Arial"/>
          <w:b/>
          <w:color w:val="C00000"/>
        </w:rPr>
        <w:t>Ufficio Stampa -</w:t>
      </w:r>
      <w:r>
        <w:rPr>
          <w:rFonts w:cs="Arial"/>
          <w:b/>
        </w:rPr>
        <w:t xml:space="preserve"> Studio Agorà </w:t>
      </w:r>
    </w:p>
    <w:p w14:paraId="5E640160" w14:textId="77777777" w:rsidR="00C77247" w:rsidRDefault="00C77247" w:rsidP="00C77247">
      <w:pPr>
        <w:spacing w:after="0" w:line="240" w:lineRule="auto"/>
        <w:jc w:val="both"/>
        <w:outlineLvl w:val="0"/>
        <w:rPr>
          <w:rFonts w:cs="Arial"/>
          <w:lang w:val="en-GB"/>
        </w:rPr>
      </w:pPr>
      <w:r>
        <w:rPr>
          <w:rFonts w:cs="Arial"/>
          <w:b/>
        </w:rPr>
        <w:t>Marina Tagliaferri</w:t>
      </w:r>
      <w:r>
        <w:rPr>
          <w:rFonts w:cs="Arial"/>
          <w:lang w:val="en-GB"/>
        </w:rPr>
        <w:t xml:space="preserve"> </w:t>
      </w:r>
      <w:r>
        <w:rPr>
          <w:rFonts w:cs="Arial"/>
          <w:b/>
          <w:lang w:val="en-GB"/>
        </w:rPr>
        <w:t>-</w:t>
      </w:r>
      <w:r w:rsidRPr="00360BFD">
        <w:rPr>
          <w:rFonts w:cs="Arial"/>
          <w:b/>
          <w:lang w:val="en-GB"/>
        </w:rPr>
        <w:t xml:space="preserve"> Antonio Devetag</w:t>
      </w:r>
      <w:r>
        <w:rPr>
          <w:rFonts w:cs="Arial"/>
          <w:b/>
          <w:lang w:val="en-GB"/>
        </w:rPr>
        <w:t xml:space="preserve"> - </w:t>
      </w:r>
      <w:r>
        <w:rPr>
          <w:rFonts w:cs="Arial"/>
          <w:lang w:val="en-GB"/>
        </w:rPr>
        <w:t xml:space="preserve">tel. 0481 62385 - </w:t>
      </w:r>
      <w:hyperlink r:id="rId6" w:history="1">
        <w:r>
          <w:rPr>
            <w:rStyle w:val="Collegamentoipertestuale"/>
            <w:rFonts w:cs="Arial"/>
            <w:color w:val="auto"/>
            <w:lang w:val="en-GB"/>
          </w:rPr>
          <w:t>www.studio-agora.it</w:t>
        </w:r>
      </w:hyperlink>
      <w:r>
        <w:rPr>
          <w:rFonts w:cs="Arial"/>
          <w:lang w:val="en-GB"/>
        </w:rPr>
        <w:t xml:space="preserve"> - </w:t>
      </w:r>
      <w:hyperlink r:id="rId7" w:history="1">
        <w:r>
          <w:rPr>
            <w:rStyle w:val="Collegamentoipertestuale"/>
            <w:rFonts w:cs="Arial"/>
            <w:color w:val="auto"/>
            <w:lang w:val="en-GB"/>
          </w:rPr>
          <w:t>agora@studio-agora.it</w:t>
        </w:r>
      </w:hyperlink>
      <w:r>
        <w:rPr>
          <w:rFonts w:cs="Arial"/>
          <w:lang w:val="en-GB"/>
        </w:rPr>
        <w:t xml:space="preserve"> </w:t>
      </w:r>
    </w:p>
    <w:p w14:paraId="7B910050" w14:textId="77777777" w:rsidR="00D54125" w:rsidRDefault="00D54125" w:rsidP="00C77247">
      <w:pPr>
        <w:spacing w:after="0" w:line="240" w:lineRule="auto"/>
        <w:jc w:val="both"/>
      </w:pPr>
    </w:p>
    <w:p w14:paraId="6D7E45F1" w14:textId="77777777" w:rsidR="00C77247" w:rsidRDefault="00C77247">
      <w:pPr>
        <w:spacing w:after="0" w:line="240" w:lineRule="auto"/>
        <w:jc w:val="both"/>
      </w:pPr>
    </w:p>
    <w:sectPr w:rsidR="00C77247" w:rsidSect="00C7724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40"/>
    <w:rsid w:val="000F3DB0"/>
    <w:rsid w:val="00175A5A"/>
    <w:rsid w:val="00431C40"/>
    <w:rsid w:val="00700D00"/>
    <w:rsid w:val="008C76DF"/>
    <w:rsid w:val="009200DC"/>
    <w:rsid w:val="00A9015A"/>
    <w:rsid w:val="00C77247"/>
    <w:rsid w:val="00D54125"/>
    <w:rsid w:val="00D55B87"/>
    <w:rsid w:val="00DB6CB0"/>
    <w:rsid w:val="00DD465C"/>
    <w:rsid w:val="00F87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3337"/>
  <w15:chartTrackingRefBased/>
  <w15:docId w15:val="{212D87B7-A2B3-453E-A1F7-5896F75B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31C40"/>
    <w:rPr>
      <w:strike w:val="0"/>
      <w:dstrike w:val="0"/>
      <w:color w:val="274B7B"/>
      <w:u w:val="none"/>
      <w:effect w:val="none"/>
    </w:rPr>
  </w:style>
  <w:style w:type="paragraph" w:styleId="IndirizzoHTML">
    <w:name w:val="HTML Address"/>
    <w:basedOn w:val="Normale"/>
    <w:link w:val="IndirizzoHTMLCarattere"/>
    <w:uiPriority w:val="99"/>
    <w:semiHidden/>
    <w:unhideWhenUsed/>
    <w:rsid w:val="00431C40"/>
    <w:pPr>
      <w:spacing w:after="0" w:line="240" w:lineRule="auto"/>
    </w:pPr>
    <w:rPr>
      <w:rFonts w:ascii="Helvetica" w:eastAsia="Times New Roman" w:hAnsi="Helvetica" w:cs="Helvetica"/>
      <w:i/>
      <w:iCs/>
      <w:sz w:val="24"/>
      <w:szCs w:val="24"/>
      <w:lang w:eastAsia="it-IT"/>
    </w:rPr>
  </w:style>
  <w:style w:type="character" w:customStyle="1" w:styleId="IndirizzoHTMLCarattere">
    <w:name w:val="Indirizzo HTML Carattere"/>
    <w:basedOn w:val="Carpredefinitoparagrafo"/>
    <w:link w:val="IndirizzoHTML"/>
    <w:uiPriority w:val="99"/>
    <w:semiHidden/>
    <w:rsid w:val="00431C40"/>
    <w:rPr>
      <w:rFonts w:ascii="Helvetica" w:eastAsia="Times New Roman" w:hAnsi="Helvetica" w:cs="Helvetica"/>
      <w:i/>
      <w:iCs/>
      <w:sz w:val="24"/>
      <w:szCs w:val="24"/>
      <w:lang w:eastAsia="it-IT"/>
    </w:rPr>
  </w:style>
  <w:style w:type="character" w:customStyle="1" w:styleId="hgkelc">
    <w:name w:val="hgkelc"/>
    <w:basedOn w:val="Carpredefinitoparagrafo"/>
    <w:rsid w:val="00700D00"/>
  </w:style>
  <w:style w:type="paragraph" w:styleId="Nessunaspaziatura">
    <w:name w:val="No Spacing"/>
    <w:uiPriority w:val="1"/>
    <w:qFormat/>
    <w:rsid w:val="00C77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86648">
      <w:bodyDiv w:val="1"/>
      <w:marLeft w:val="0"/>
      <w:marRight w:val="0"/>
      <w:marTop w:val="0"/>
      <w:marBottom w:val="0"/>
      <w:divBdr>
        <w:top w:val="none" w:sz="0" w:space="0" w:color="auto"/>
        <w:left w:val="none" w:sz="0" w:space="0" w:color="auto"/>
        <w:bottom w:val="none" w:sz="0" w:space="0" w:color="auto"/>
        <w:right w:val="none" w:sz="0" w:space="0" w:color="auto"/>
      </w:divBdr>
    </w:div>
    <w:div w:id="2081096746">
      <w:bodyDiv w:val="1"/>
      <w:marLeft w:val="0"/>
      <w:marRight w:val="0"/>
      <w:marTop w:val="0"/>
      <w:marBottom w:val="0"/>
      <w:divBdr>
        <w:top w:val="none" w:sz="0" w:space="0" w:color="auto"/>
        <w:left w:val="none" w:sz="0" w:space="0" w:color="auto"/>
        <w:bottom w:val="none" w:sz="0" w:space="0" w:color="auto"/>
        <w:right w:val="none" w:sz="0" w:space="0" w:color="auto"/>
      </w:divBdr>
      <w:divsChild>
        <w:div w:id="421100706">
          <w:marLeft w:val="0"/>
          <w:marRight w:val="0"/>
          <w:marTop w:val="0"/>
          <w:marBottom w:val="0"/>
          <w:divBdr>
            <w:top w:val="none" w:sz="0" w:space="0" w:color="auto"/>
            <w:left w:val="none" w:sz="0" w:space="0" w:color="auto"/>
            <w:bottom w:val="none" w:sz="0" w:space="0" w:color="auto"/>
            <w:right w:val="none" w:sz="0" w:space="0" w:color="auto"/>
          </w:divBdr>
          <w:divsChild>
            <w:div w:id="1759591462">
              <w:marLeft w:val="0"/>
              <w:marRight w:val="0"/>
              <w:marTop w:val="0"/>
              <w:marBottom w:val="0"/>
              <w:divBdr>
                <w:top w:val="none" w:sz="0" w:space="0" w:color="auto"/>
                <w:left w:val="none" w:sz="0" w:space="0" w:color="auto"/>
                <w:bottom w:val="none" w:sz="0" w:space="0" w:color="auto"/>
                <w:right w:val="none" w:sz="0" w:space="0" w:color="auto"/>
              </w:divBdr>
              <w:divsChild>
                <w:div w:id="434446694">
                  <w:marLeft w:val="0"/>
                  <w:marRight w:val="0"/>
                  <w:marTop w:val="0"/>
                  <w:marBottom w:val="0"/>
                  <w:divBdr>
                    <w:top w:val="none" w:sz="0" w:space="0" w:color="auto"/>
                    <w:left w:val="none" w:sz="0" w:space="0" w:color="auto"/>
                    <w:bottom w:val="none" w:sz="0" w:space="0" w:color="auto"/>
                    <w:right w:val="none" w:sz="0" w:space="0" w:color="auto"/>
                  </w:divBdr>
                  <w:divsChild>
                    <w:div w:id="85543675">
                      <w:marLeft w:val="-225"/>
                      <w:marRight w:val="-225"/>
                      <w:marTop w:val="0"/>
                      <w:marBottom w:val="0"/>
                      <w:divBdr>
                        <w:top w:val="none" w:sz="0" w:space="0" w:color="auto"/>
                        <w:left w:val="none" w:sz="0" w:space="0" w:color="auto"/>
                        <w:bottom w:val="none" w:sz="0" w:space="0" w:color="auto"/>
                        <w:right w:val="none" w:sz="0" w:space="0" w:color="auto"/>
                      </w:divBdr>
                      <w:divsChild>
                        <w:div w:id="356734739">
                          <w:marLeft w:val="0"/>
                          <w:marRight w:val="0"/>
                          <w:marTop w:val="0"/>
                          <w:marBottom w:val="0"/>
                          <w:divBdr>
                            <w:top w:val="none" w:sz="0" w:space="0" w:color="auto"/>
                            <w:left w:val="none" w:sz="0" w:space="0" w:color="auto"/>
                            <w:bottom w:val="none" w:sz="0" w:space="0" w:color="auto"/>
                            <w:right w:val="none" w:sz="0" w:space="0" w:color="auto"/>
                          </w:divBdr>
                          <w:divsChild>
                            <w:div w:id="700981471">
                              <w:marLeft w:val="-225"/>
                              <w:marRight w:val="-225"/>
                              <w:marTop w:val="0"/>
                              <w:marBottom w:val="0"/>
                              <w:divBdr>
                                <w:top w:val="none" w:sz="0" w:space="0" w:color="auto"/>
                                <w:left w:val="none" w:sz="0" w:space="0" w:color="auto"/>
                                <w:bottom w:val="none" w:sz="0" w:space="0" w:color="auto"/>
                                <w:right w:val="none" w:sz="0" w:space="0" w:color="auto"/>
                              </w:divBdr>
                              <w:divsChild>
                                <w:div w:id="615908924">
                                  <w:marLeft w:val="0"/>
                                  <w:marRight w:val="0"/>
                                  <w:marTop w:val="0"/>
                                  <w:marBottom w:val="0"/>
                                  <w:divBdr>
                                    <w:top w:val="none" w:sz="0" w:space="0" w:color="auto"/>
                                    <w:left w:val="none" w:sz="0" w:space="0" w:color="auto"/>
                                    <w:bottom w:val="none" w:sz="0" w:space="0" w:color="auto"/>
                                    <w:right w:val="none" w:sz="0" w:space="0" w:color="auto"/>
                                  </w:divBdr>
                                  <w:divsChild>
                                    <w:div w:id="134181126">
                                      <w:marLeft w:val="-225"/>
                                      <w:marRight w:val="-225"/>
                                      <w:marTop w:val="0"/>
                                      <w:marBottom w:val="0"/>
                                      <w:divBdr>
                                        <w:top w:val="none" w:sz="0" w:space="0" w:color="auto"/>
                                        <w:left w:val="none" w:sz="0" w:space="0" w:color="auto"/>
                                        <w:bottom w:val="none" w:sz="0" w:space="0" w:color="auto"/>
                                        <w:right w:val="none" w:sz="0" w:space="0" w:color="auto"/>
                                      </w:divBdr>
                                      <w:divsChild>
                                        <w:div w:id="1847206995">
                                          <w:marLeft w:val="0"/>
                                          <w:marRight w:val="0"/>
                                          <w:marTop w:val="0"/>
                                          <w:marBottom w:val="0"/>
                                          <w:divBdr>
                                            <w:top w:val="none" w:sz="0" w:space="0" w:color="auto"/>
                                            <w:left w:val="none" w:sz="0" w:space="0" w:color="auto"/>
                                            <w:bottom w:val="none" w:sz="0" w:space="0" w:color="auto"/>
                                            <w:right w:val="none" w:sz="0" w:space="0" w:color="auto"/>
                                          </w:divBdr>
                                          <w:divsChild>
                                            <w:div w:id="783842392">
                                              <w:marLeft w:val="-225"/>
                                              <w:marRight w:val="-225"/>
                                              <w:marTop w:val="0"/>
                                              <w:marBottom w:val="0"/>
                                              <w:divBdr>
                                                <w:top w:val="none" w:sz="0" w:space="0" w:color="auto"/>
                                                <w:left w:val="none" w:sz="0" w:space="0" w:color="auto"/>
                                                <w:bottom w:val="none" w:sz="0" w:space="0" w:color="auto"/>
                                                <w:right w:val="none" w:sz="0" w:space="0" w:color="auto"/>
                                              </w:divBdr>
                                              <w:divsChild>
                                                <w:div w:id="20900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ora@studio-agor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dio-agora.it/" TargetMode="External"/><Relationship Id="rId5" Type="http://schemas.openxmlformats.org/officeDocument/2006/relationships/hyperlink" Target="http://www.lonatoturismo.it" TargetMode="External"/><Relationship Id="rId4" Type="http://schemas.openxmlformats.org/officeDocument/2006/relationships/hyperlink" Target="http://www.roccadilonato.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416</Words>
  <Characters>2372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 UGO DA COMO</dc:creator>
  <cp:keywords/>
  <dc:description/>
  <cp:lastModifiedBy>Studio Agorà</cp:lastModifiedBy>
  <cp:revision>7</cp:revision>
  <dcterms:created xsi:type="dcterms:W3CDTF">2021-03-26T17:20:00Z</dcterms:created>
  <dcterms:modified xsi:type="dcterms:W3CDTF">2021-03-30T10:54:00Z</dcterms:modified>
</cp:coreProperties>
</file>